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09F8" w14:textId="42660F4B" w:rsidR="009627E4" w:rsidRDefault="009627E4" w:rsidP="009627E4">
      <w:pPr>
        <w:spacing w:after="0"/>
        <w:jc w:val="center"/>
        <w:rPr>
          <w:rFonts w:asciiTheme="majorBidi" w:hAnsiTheme="majorBidi" w:cstheme="majorBidi"/>
          <w:b/>
          <w:caps/>
          <w:sz w:val="24"/>
          <w:szCs w:val="24"/>
          <w:rtl/>
        </w:rPr>
      </w:pPr>
      <w:r>
        <w:rPr>
          <w:rFonts w:asciiTheme="majorBidi" w:hAnsiTheme="majorBidi" w:cstheme="majorBidi"/>
          <w:b/>
          <w:bCs/>
          <w:sz w:val="24"/>
          <w:szCs w:val="24"/>
        </w:rPr>
        <w:t xml:space="preserve">The Rotating Pendulum in Fractional Sense </w:t>
      </w:r>
    </w:p>
    <w:p w14:paraId="262B4CC2" w14:textId="77777777" w:rsidR="009627E4" w:rsidRPr="00444494" w:rsidRDefault="009627E4" w:rsidP="009627E4">
      <w:pPr>
        <w:spacing w:after="0"/>
        <w:jc w:val="center"/>
        <w:rPr>
          <w:rFonts w:asciiTheme="majorBidi" w:hAnsiTheme="majorBidi" w:cstheme="majorBidi"/>
          <w:b/>
          <w:caps/>
          <w:sz w:val="24"/>
          <w:szCs w:val="24"/>
          <w:rtl/>
        </w:rPr>
      </w:pPr>
    </w:p>
    <w:p w14:paraId="662C63E6" w14:textId="0A7FED43" w:rsidR="009627E4" w:rsidRPr="00444494" w:rsidRDefault="009627E4" w:rsidP="009627E4">
      <w:pPr>
        <w:bidi w:val="0"/>
        <w:spacing w:after="0"/>
        <w:jc w:val="center"/>
        <w:rPr>
          <w:rFonts w:asciiTheme="majorBidi" w:hAnsiTheme="majorBidi" w:cstheme="majorBidi"/>
          <w:b/>
          <w:bCs/>
          <w:sz w:val="24"/>
          <w:szCs w:val="24"/>
          <w:lang w:bidi="en-US"/>
        </w:rPr>
      </w:pPr>
      <w:r w:rsidRPr="00444494">
        <w:rPr>
          <w:rFonts w:asciiTheme="majorBidi" w:hAnsiTheme="majorBidi" w:cstheme="majorBidi"/>
          <w:b/>
          <w:bCs/>
          <w:sz w:val="24"/>
          <w:szCs w:val="24"/>
          <w:lang w:bidi="en-US"/>
        </w:rPr>
        <w:t>Jihad Asad</w:t>
      </w:r>
      <w:proofErr w:type="gramStart"/>
      <w:r>
        <w:rPr>
          <w:rFonts w:asciiTheme="majorBidi" w:hAnsiTheme="majorBidi" w:cstheme="majorBidi"/>
          <w:b/>
          <w:bCs/>
          <w:sz w:val="24"/>
          <w:szCs w:val="24"/>
          <w:vertAlign w:val="superscript"/>
          <w:lang w:bidi="en-US"/>
        </w:rPr>
        <w:t>1</w:t>
      </w:r>
      <w:r w:rsidRPr="00444494">
        <w:rPr>
          <w:rFonts w:asciiTheme="majorBidi" w:hAnsiTheme="majorBidi" w:cstheme="majorBidi"/>
          <w:b/>
          <w:bCs/>
          <w:sz w:val="24"/>
          <w:szCs w:val="24"/>
          <w:vertAlign w:val="superscript"/>
          <w:lang w:bidi="en-US"/>
        </w:rPr>
        <w:t>,*</w:t>
      </w:r>
      <w:proofErr w:type="gramEnd"/>
      <w:r w:rsidRPr="00444494">
        <w:rPr>
          <w:rFonts w:asciiTheme="majorBidi" w:hAnsiTheme="majorBidi" w:cstheme="majorBidi"/>
          <w:b/>
          <w:bCs/>
          <w:sz w:val="24"/>
          <w:szCs w:val="24"/>
        </w:rPr>
        <w:t>Dumitru Baleanu</w:t>
      </w:r>
      <w:r>
        <w:rPr>
          <w:rFonts w:asciiTheme="majorBidi" w:hAnsiTheme="majorBidi" w:cstheme="majorBidi"/>
          <w:b/>
          <w:bCs/>
          <w:sz w:val="24"/>
          <w:szCs w:val="24"/>
          <w:vertAlign w:val="superscript"/>
          <w:lang w:bidi="en-US"/>
        </w:rPr>
        <w:t>2</w:t>
      </w:r>
      <w:r w:rsidRPr="00444494">
        <w:rPr>
          <w:rFonts w:asciiTheme="majorBidi" w:hAnsiTheme="majorBidi" w:cstheme="majorBidi"/>
          <w:b/>
          <w:bCs/>
          <w:sz w:val="24"/>
          <w:szCs w:val="24"/>
          <w:vertAlign w:val="superscript"/>
          <w:lang w:bidi="en-US"/>
        </w:rPr>
        <w:t>,</w:t>
      </w:r>
      <w:r>
        <w:rPr>
          <w:rFonts w:asciiTheme="majorBidi" w:hAnsiTheme="majorBidi" w:cstheme="majorBidi"/>
          <w:b/>
          <w:bCs/>
          <w:sz w:val="24"/>
          <w:szCs w:val="24"/>
          <w:vertAlign w:val="superscript"/>
          <w:lang w:bidi="en-US"/>
        </w:rPr>
        <w:t>3</w:t>
      </w:r>
      <w:r w:rsidRPr="00444494">
        <w:rPr>
          <w:rFonts w:asciiTheme="majorBidi" w:hAnsiTheme="majorBidi" w:cstheme="majorBidi"/>
          <w:b/>
          <w:bCs/>
          <w:sz w:val="24"/>
          <w:szCs w:val="24"/>
        </w:rPr>
        <w:t>, Amin Jajarmi</w:t>
      </w:r>
      <w:r>
        <w:rPr>
          <w:rFonts w:asciiTheme="majorBidi" w:hAnsiTheme="majorBidi" w:cstheme="majorBidi"/>
          <w:b/>
          <w:bCs/>
          <w:sz w:val="24"/>
          <w:szCs w:val="24"/>
          <w:vertAlign w:val="superscript"/>
          <w:lang w:bidi="en-US"/>
        </w:rPr>
        <w:t>4</w:t>
      </w:r>
      <w:r w:rsidRPr="00444494">
        <w:rPr>
          <w:rFonts w:asciiTheme="majorBidi" w:hAnsiTheme="majorBidi" w:cstheme="majorBidi"/>
          <w:b/>
          <w:bCs/>
          <w:sz w:val="24"/>
          <w:szCs w:val="24"/>
        </w:rPr>
        <w:t xml:space="preserve">, </w:t>
      </w:r>
      <w:r>
        <w:rPr>
          <w:rFonts w:asciiTheme="majorBidi" w:hAnsiTheme="majorBidi" w:cstheme="majorBidi"/>
          <w:b/>
          <w:bCs/>
          <w:sz w:val="24"/>
          <w:szCs w:val="24"/>
          <w:lang w:bidi="en-US"/>
        </w:rPr>
        <w:t xml:space="preserve">and </w:t>
      </w:r>
      <w:r w:rsidRPr="003104E8">
        <w:rPr>
          <w:rFonts w:asciiTheme="majorBidi" w:hAnsiTheme="majorBidi" w:cstheme="majorBidi"/>
          <w:b/>
          <w:bCs/>
          <w:sz w:val="24"/>
          <w:szCs w:val="24"/>
          <w:lang w:bidi="en-US"/>
        </w:rPr>
        <w:t>Noorhan F.</w:t>
      </w:r>
      <w:r>
        <w:rPr>
          <w:rFonts w:asciiTheme="majorBidi" w:hAnsiTheme="majorBidi" w:cstheme="majorBidi"/>
          <w:b/>
          <w:bCs/>
          <w:sz w:val="24"/>
          <w:szCs w:val="24"/>
          <w:lang w:bidi="en-US"/>
        </w:rPr>
        <w:t xml:space="preserve"> </w:t>
      </w:r>
      <w:r w:rsidRPr="003104E8">
        <w:rPr>
          <w:rFonts w:asciiTheme="majorBidi" w:hAnsiTheme="majorBidi" w:cstheme="majorBidi"/>
          <w:b/>
          <w:bCs/>
          <w:sz w:val="24"/>
          <w:szCs w:val="24"/>
          <w:lang w:bidi="en-US"/>
        </w:rPr>
        <w:t>AlShaikh Mohammad</w:t>
      </w:r>
      <w:r>
        <w:rPr>
          <w:rFonts w:asciiTheme="majorBidi" w:hAnsiTheme="majorBidi" w:cstheme="majorBidi"/>
          <w:b/>
          <w:bCs/>
          <w:sz w:val="24"/>
          <w:szCs w:val="24"/>
          <w:vertAlign w:val="superscript"/>
          <w:lang w:bidi="en-US"/>
        </w:rPr>
        <w:t>1</w:t>
      </w:r>
      <w:r w:rsidRPr="003104E8">
        <w:rPr>
          <w:rFonts w:asciiTheme="majorBidi" w:hAnsiTheme="majorBidi" w:cstheme="majorBidi"/>
          <w:b/>
          <w:bCs/>
          <w:sz w:val="24"/>
          <w:szCs w:val="24"/>
          <w:lang w:bidi="en-US"/>
        </w:rPr>
        <w:t xml:space="preserve"> </w:t>
      </w:r>
    </w:p>
    <w:p w14:paraId="50015BF3" w14:textId="77777777" w:rsidR="009627E4" w:rsidRPr="00444494" w:rsidRDefault="009627E4" w:rsidP="009627E4">
      <w:pPr>
        <w:spacing w:after="0"/>
        <w:jc w:val="right"/>
        <w:rPr>
          <w:rFonts w:asciiTheme="majorBidi" w:hAnsiTheme="majorBidi" w:cstheme="majorBidi"/>
          <w:sz w:val="24"/>
          <w:szCs w:val="24"/>
        </w:rPr>
      </w:pPr>
    </w:p>
    <w:p w14:paraId="5F315A9C" w14:textId="77777777" w:rsidR="009627E4" w:rsidRPr="00444494" w:rsidRDefault="009627E4" w:rsidP="009627E4">
      <w:pPr>
        <w:spacing w:after="0"/>
        <w:jc w:val="right"/>
        <w:rPr>
          <w:rFonts w:asciiTheme="majorBidi" w:hAnsiTheme="majorBidi" w:cstheme="majorBidi"/>
          <w:i/>
          <w:sz w:val="24"/>
          <w:szCs w:val="24"/>
        </w:rPr>
      </w:pPr>
      <w:r w:rsidRPr="00444494">
        <w:rPr>
          <w:rFonts w:asciiTheme="majorBidi" w:hAnsiTheme="majorBidi" w:cstheme="majorBidi"/>
          <w:i/>
          <w:sz w:val="24"/>
          <w:szCs w:val="24"/>
          <w:vertAlign w:val="superscript"/>
        </w:rPr>
        <w:t xml:space="preserve">1 </w:t>
      </w:r>
      <w:r w:rsidRPr="00444494">
        <w:rPr>
          <w:rFonts w:asciiTheme="majorBidi" w:hAnsiTheme="majorBidi" w:cstheme="majorBidi"/>
          <w:i/>
          <w:sz w:val="24"/>
          <w:szCs w:val="24"/>
        </w:rPr>
        <w:t>Palestine Technical University, Faculty of Applied Sciences, Department of Physics, Tulkarm, Palestine</w:t>
      </w:r>
    </w:p>
    <w:p w14:paraId="036DEAA4" w14:textId="77777777" w:rsidR="009627E4" w:rsidRDefault="009627E4" w:rsidP="009627E4">
      <w:pPr>
        <w:bidi w:val="0"/>
        <w:spacing w:after="0"/>
        <w:rPr>
          <w:rFonts w:asciiTheme="majorBidi" w:hAnsiTheme="majorBidi" w:cstheme="majorBidi"/>
          <w:i/>
          <w:sz w:val="24"/>
          <w:szCs w:val="24"/>
        </w:rPr>
      </w:pPr>
      <w:r w:rsidRPr="00444494">
        <w:rPr>
          <w:rFonts w:asciiTheme="majorBidi" w:hAnsiTheme="majorBidi" w:cstheme="majorBidi"/>
          <w:i/>
          <w:sz w:val="24"/>
          <w:szCs w:val="24"/>
        </w:rPr>
        <w:t xml:space="preserve"> </w:t>
      </w:r>
    </w:p>
    <w:p w14:paraId="2ACF527F" w14:textId="77777777" w:rsidR="009627E4" w:rsidRPr="00444494" w:rsidRDefault="009627E4" w:rsidP="009627E4">
      <w:pPr>
        <w:bidi w:val="0"/>
        <w:spacing w:after="0"/>
        <w:rPr>
          <w:rFonts w:asciiTheme="majorBidi" w:hAnsiTheme="majorBidi" w:cstheme="majorBidi"/>
          <w:i/>
          <w:sz w:val="24"/>
          <w:szCs w:val="24"/>
        </w:rPr>
      </w:pPr>
      <w:r>
        <w:rPr>
          <w:rFonts w:asciiTheme="majorBidi" w:hAnsiTheme="majorBidi" w:cstheme="majorBidi"/>
          <w:i/>
          <w:sz w:val="24"/>
          <w:szCs w:val="24"/>
          <w:vertAlign w:val="superscript"/>
        </w:rPr>
        <w:t xml:space="preserve">2 </w:t>
      </w:r>
      <w:r w:rsidRPr="00444494">
        <w:rPr>
          <w:rFonts w:asciiTheme="majorBidi" w:hAnsiTheme="majorBidi" w:cstheme="majorBidi"/>
          <w:i/>
          <w:sz w:val="24"/>
          <w:szCs w:val="24"/>
        </w:rPr>
        <w:t>Lebanese American University, Department of Computer Science and Mathematics, Beirut, Lebanon</w:t>
      </w:r>
    </w:p>
    <w:p w14:paraId="6E9C9F76" w14:textId="77777777" w:rsidR="009627E4" w:rsidRPr="00444494" w:rsidRDefault="009627E4" w:rsidP="009627E4">
      <w:pPr>
        <w:spacing w:after="0"/>
        <w:jc w:val="right"/>
        <w:rPr>
          <w:rFonts w:asciiTheme="majorBidi" w:hAnsiTheme="majorBidi" w:cstheme="majorBidi"/>
          <w:i/>
          <w:sz w:val="24"/>
          <w:szCs w:val="24"/>
        </w:rPr>
      </w:pPr>
      <w:r>
        <w:rPr>
          <w:rFonts w:asciiTheme="majorBidi" w:hAnsiTheme="majorBidi" w:cstheme="majorBidi"/>
          <w:i/>
          <w:sz w:val="24"/>
          <w:szCs w:val="24"/>
          <w:vertAlign w:val="superscript"/>
        </w:rPr>
        <w:t>3</w:t>
      </w:r>
      <w:r w:rsidRPr="00444494">
        <w:rPr>
          <w:rFonts w:asciiTheme="majorBidi" w:hAnsiTheme="majorBidi" w:cstheme="majorBidi"/>
          <w:i/>
          <w:sz w:val="24"/>
          <w:szCs w:val="24"/>
        </w:rPr>
        <w:t xml:space="preserve"> Institute of Space Sciences, </w:t>
      </w:r>
      <w:proofErr w:type="spellStart"/>
      <w:r w:rsidRPr="00444494">
        <w:rPr>
          <w:rFonts w:asciiTheme="majorBidi" w:hAnsiTheme="majorBidi" w:cstheme="majorBidi"/>
          <w:i/>
          <w:sz w:val="24"/>
          <w:szCs w:val="24"/>
        </w:rPr>
        <w:t>Magurele</w:t>
      </w:r>
      <w:proofErr w:type="spellEnd"/>
      <w:r w:rsidRPr="00444494">
        <w:rPr>
          <w:rFonts w:asciiTheme="majorBidi" w:hAnsiTheme="majorBidi" w:cstheme="majorBidi"/>
          <w:i/>
          <w:sz w:val="24"/>
          <w:szCs w:val="24"/>
        </w:rPr>
        <w:t>, Bucharest, Romania</w:t>
      </w:r>
    </w:p>
    <w:p w14:paraId="099E5D18" w14:textId="462EC75E" w:rsidR="009627E4" w:rsidRPr="00444494" w:rsidRDefault="009627E4" w:rsidP="009627E4">
      <w:pPr>
        <w:bidi w:val="0"/>
        <w:spacing w:after="0"/>
        <w:rPr>
          <w:rFonts w:asciiTheme="majorBidi" w:hAnsiTheme="majorBidi" w:cstheme="majorBidi"/>
          <w:i/>
          <w:sz w:val="24"/>
          <w:szCs w:val="24"/>
        </w:rPr>
      </w:pPr>
      <w:r>
        <w:rPr>
          <w:rFonts w:asciiTheme="majorBidi" w:hAnsiTheme="majorBidi" w:cstheme="majorBidi"/>
          <w:i/>
          <w:sz w:val="24"/>
          <w:szCs w:val="24"/>
          <w:vertAlign w:val="superscript"/>
        </w:rPr>
        <w:t>4</w:t>
      </w:r>
      <w:r w:rsidRPr="00444494">
        <w:rPr>
          <w:rFonts w:asciiTheme="majorBidi" w:hAnsiTheme="majorBidi" w:cstheme="majorBidi"/>
          <w:i/>
          <w:sz w:val="24"/>
          <w:szCs w:val="24"/>
          <w:vertAlign w:val="superscript"/>
        </w:rPr>
        <w:t xml:space="preserve"> </w:t>
      </w:r>
      <w:r w:rsidR="00C91490" w:rsidRPr="00C91490">
        <w:rPr>
          <w:rFonts w:asciiTheme="majorBidi" w:hAnsiTheme="majorBidi" w:cstheme="majorBidi"/>
          <w:i/>
          <w:sz w:val="24"/>
          <w:szCs w:val="24"/>
        </w:rPr>
        <w:t>Department of Electrical Engineering</w:t>
      </w:r>
      <w:r w:rsidR="00C91490">
        <w:rPr>
          <w:rFonts w:asciiTheme="majorBidi" w:hAnsiTheme="majorBidi" w:cstheme="majorBidi"/>
          <w:i/>
          <w:sz w:val="24"/>
          <w:szCs w:val="24"/>
        </w:rPr>
        <w:t>, U</w:t>
      </w:r>
      <w:r w:rsidRPr="00444494">
        <w:rPr>
          <w:rFonts w:asciiTheme="majorBidi" w:hAnsiTheme="majorBidi" w:cstheme="majorBidi"/>
          <w:i/>
          <w:sz w:val="24"/>
          <w:szCs w:val="24"/>
        </w:rPr>
        <w:t xml:space="preserve">niversity of </w:t>
      </w:r>
      <w:proofErr w:type="spellStart"/>
      <w:r w:rsidRPr="00444494">
        <w:rPr>
          <w:rFonts w:asciiTheme="majorBidi" w:hAnsiTheme="majorBidi" w:cstheme="majorBidi"/>
          <w:i/>
          <w:sz w:val="24"/>
          <w:szCs w:val="24"/>
        </w:rPr>
        <w:t>Bojnord</w:t>
      </w:r>
      <w:proofErr w:type="spellEnd"/>
      <w:r w:rsidRPr="00444494">
        <w:rPr>
          <w:rFonts w:asciiTheme="majorBidi" w:hAnsiTheme="majorBidi" w:cstheme="majorBidi"/>
          <w:i/>
          <w:sz w:val="24"/>
          <w:szCs w:val="24"/>
        </w:rPr>
        <w:t xml:space="preserve">, </w:t>
      </w:r>
      <w:proofErr w:type="spellStart"/>
      <w:r w:rsidRPr="00444494">
        <w:rPr>
          <w:rFonts w:asciiTheme="majorBidi" w:hAnsiTheme="majorBidi" w:cstheme="majorBidi"/>
          <w:i/>
          <w:sz w:val="24"/>
          <w:szCs w:val="24"/>
        </w:rPr>
        <w:t>Bojnord</w:t>
      </w:r>
      <w:proofErr w:type="spellEnd"/>
      <w:r w:rsidRPr="00444494">
        <w:rPr>
          <w:rFonts w:asciiTheme="majorBidi" w:hAnsiTheme="majorBidi" w:cstheme="majorBidi"/>
          <w:i/>
          <w:sz w:val="24"/>
          <w:szCs w:val="24"/>
        </w:rPr>
        <w:t>, Iran</w:t>
      </w:r>
    </w:p>
    <w:p w14:paraId="317442B0" w14:textId="77777777" w:rsidR="00CC37EE" w:rsidRDefault="00CC37EE" w:rsidP="008A42C0">
      <w:pPr>
        <w:bidi w:val="0"/>
        <w:spacing w:line="360" w:lineRule="auto"/>
        <w:jc w:val="both"/>
        <w:rPr>
          <w:rFonts w:asciiTheme="majorBidi" w:hAnsiTheme="majorBidi" w:cstheme="majorBidi"/>
          <w:sz w:val="24"/>
          <w:szCs w:val="24"/>
        </w:rPr>
      </w:pPr>
    </w:p>
    <w:p w14:paraId="028F6499" w14:textId="7881D899" w:rsidR="00142BF8" w:rsidRDefault="008A42C0" w:rsidP="00142BF8">
      <w:pPr>
        <w:bidi w:val="0"/>
        <w:spacing w:line="360" w:lineRule="auto"/>
        <w:jc w:val="both"/>
        <w:rPr>
          <w:rFonts w:asciiTheme="majorBidi" w:hAnsiTheme="majorBidi" w:cstheme="majorBidi"/>
          <w:sz w:val="24"/>
          <w:szCs w:val="24"/>
        </w:rPr>
      </w:pPr>
      <w:r w:rsidRPr="008A42C0">
        <w:rPr>
          <w:rFonts w:asciiTheme="majorBidi" w:hAnsiTheme="majorBidi" w:cstheme="majorBidi"/>
          <w:b/>
          <w:bCs/>
          <w:sz w:val="24"/>
          <w:szCs w:val="24"/>
        </w:rPr>
        <w:t>Abstract</w:t>
      </w:r>
      <w:r>
        <w:rPr>
          <w:rFonts w:asciiTheme="majorBidi" w:hAnsiTheme="majorBidi" w:cstheme="majorBidi"/>
          <w:b/>
          <w:bCs/>
          <w:sz w:val="24"/>
          <w:szCs w:val="24"/>
        </w:rPr>
        <w:t xml:space="preserve">: </w:t>
      </w:r>
      <w:r w:rsidRPr="008A42C0">
        <w:rPr>
          <w:rFonts w:asciiTheme="majorBidi" w:hAnsiTheme="majorBidi" w:cstheme="majorBidi"/>
          <w:sz w:val="24"/>
          <w:szCs w:val="24"/>
        </w:rPr>
        <w:t>This work presents a fractional-order formulation of a pendulum attached to a rotating support using the principles of analytical mechanics and fractional calculus</w:t>
      </w:r>
      <w:r w:rsidR="00142BF8">
        <w:rPr>
          <w:rFonts w:asciiTheme="majorBidi" w:hAnsiTheme="majorBidi" w:cstheme="majorBidi"/>
          <w:sz w:val="24"/>
          <w:szCs w:val="24"/>
        </w:rPr>
        <w:t xml:space="preserve"> (see Fig. 1)</w:t>
      </w:r>
      <w:r w:rsidRPr="008A42C0">
        <w:rPr>
          <w:rFonts w:asciiTheme="majorBidi" w:hAnsiTheme="majorBidi" w:cstheme="majorBidi"/>
          <w:sz w:val="24"/>
          <w:szCs w:val="24"/>
        </w:rPr>
        <w:t xml:space="preserve">. The classical </w:t>
      </w:r>
      <w:proofErr w:type="spellStart"/>
      <w:r w:rsidRPr="008A42C0">
        <w:rPr>
          <w:rFonts w:asciiTheme="majorBidi" w:hAnsiTheme="majorBidi" w:cstheme="majorBidi"/>
          <w:sz w:val="24"/>
          <w:szCs w:val="24"/>
        </w:rPr>
        <w:t>Lagrangian</w:t>
      </w:r>
      <w:proofErr w:type="spellEnd"/>
      <w:r w:rsidRPr="008A42C0">
        <w:rPr>
          <w:rFonts w:asciiTheme="majorBidi" w:hAnsiTheme="majorBidi" w:cstheme="majorBidi"/>
          <w:sz w:val="24"/>
          <w:szCs w:val="24"/>
        </w:rPr>
        <w:t xml:space="preserve"> and Hamiltonian descriptions of the rotating pendulum are first derived from the kinetic and potential energies of the system. Subsequently, the conventional equation of motion is generalized by introducing a fractional derivative operator, leading to a fractional equation of motion that incorporates memory effects and nonlocal dynamics. </w:t>
      </w:r>
    </w:p>
    <w:p w14:paraId="25C36796" w14:textId="285F5D65" w:rsidR="00142BF8" w:rsidRDefault="00142BF8" w:rsidP="00142BF8">
      <w:pPr>
        <w:bidi w:val="0"/>
        <w:spacing w:line="360" w:lineRule="auto"/>
        <w:jc w:val="both"/>
        <w:rPr>
          <w:rFonts w:asciiTheme="majorBidi" w:hAnsiTheme="majorBidi" w:cstheme="majorBidi"/>
          <w:sz w:val="24"/>
          <w:szCs w:val="24"/>
        </w:rPr>
      </w:pPr>
      <w:r>
        <w:rPr>
          <w:rFonts w:asciiTheme="majorBidi" w:eastAsiaTheme="minorEastAsia" w:hAnsiTheme="majorBidi" w:cstheme="majorBidi"/>
          <w:noProof/>
          <w:sz w:val="32"/>
          <w:szCs w:val="32"/>
        </w:rPr>
        <w:drawing>
          <wp:anchor distT="0" distB="0" distL="114300" distR="114300" simplePos="0" relativeHeight="251660288" behindDoc="1" locked="0" layoutInCell="1" allowOverlap="1" wp14:anchorId="40CC64F2" wp14:editId="7C5EF5ED">
            <wp:simplePos x="0" y="0"/>
            <wp:positionH relativeFrom="column">
              <wp:posOffset>1973580</wp:posOffset>
            </wp:positionH>
            <wp:positionV relativeFrom="paragraph">
              <wp:posOffset>130810</wp:posOffset>
            </wp:positionV>
            <wp:extent cx="1699260" cy="2075815"/>
            <wp:effectExtent l="0" t="0" r="0" b="635"/>
            <wp:wrapTight wrapText="bothSides">
              <wp:wrapPolygon edited="0">
                <wp:start x="0" y="0"/>
                <wp:lineTo x="0" y="21408"/>
                <wp:lineTo x="21309" y="21408"/>
                <wp:lineTo x="21309" y="0"/>
                <wp:lineTo x="0" y="0"/>
              </wp:wrapPolygon>
            </wp:wrapTight>
            <wp:docPr id="20096436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9260" cy="2075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699AB1" w14:textId="63063C5A" w:rsidR="00142BF8" w:rsidRPr="00B11A55" w:rsidRDefault="00142BF8" w:rsidP="00142BF8">
      <w:pPr>
        <w:bidi w:val="0"/>
        <w:spacing w:line="360" w:lineRule="auto"/>
        <w:jc w:val="both"/>
        <w:rPr>
          <w:rFonts w:asciiTheme="majorBidi" w:hAnsiTheme="majorBidi" w:cstheme="majorBidi"/>
          <w:sz w:val="32"/>
          <w:szCs w:val="32"/>
        </w:rPr>
      </w:pPr>
      <w:r>
        <w:rPr>
          <w:rFonts w:asciiTheme="majorBidi" w:hAnsiTheme="majorBidi" w:cstheme="majorBidi"/>
          <w:sz w:val="24"/>
          <w:szCs w:val="24"/>
        </w:rPr>
        <w:t xml:space="preserve">              </w:t>
      </w:r>
      <w:r w:rsidRPr="00B11A55">
        <w:rPr>
          <w:rFonts w:asciiTheme="majorBidi" w:eastAsiaTheme="minorEastAsia" w:hAnsiTheme="majorBidi" w:cstheme="majorBidi"/>
          <w:sz w:val="32"/>
          <w:szCs w:val="32"/>
        </w:rPr>
        <w:t xml:space="preserve">     </w:t>
      </w:r>
    </w:p>
    <w:p w14:paraId="726050CA" w14:textId="77777777" w:rsidR="00142BF8" w:rsidRDefault="00142BF8" w:rsidP="00142BF8">
      <w:pPr>
        <w:bidi w:val="0"/>
        <w:spacing w:line="360" w:lineRule="auto"/>
        <w:jc w:val="both"/>
        <w:rPr>
          <w:rFonts w:asciiTheme="majorBidi" w:hAnsiTheme="majorBidi" w:cstheme="majorBidi"/>
          <w:sz w:val="24"/>
          <w:szCs w:val="24"/>
        </w:rPr>
      </w:pPr>
    </w:p>
    <w:p w14:paraId="74084313" w14:textId="77777777" w:rsidR="00142BF8" w:rsidRDefault="00142BF8" w:rsidP="00142BF8">
      <w:pPr>
        <w:bidi w:val="0"/>
        <w:spacing w:line="360" w:lineRule="auto"/>
        <w:jc w:val="both"/>
        <w:rPr>
          <w:rFonts w:asciiTheme="majorBidi" w:hAnsiTheme="majorBidi" w:cstheme="majorBidi"/>
          <w:sz w:val="24"/>
          <w:szCs w:val="24"/>
        </w:rPr>
      </w:pPr>
    </w:p>
    <w:p w14:paraId="7C022D1B" w14:textId="77777777" w:rsidR="00142BF8" w:rsidRDefault="00142BF8" w:rsidP="00142BF8">
      <w:pPr>
        <w:bidi w:val="0"/>
        <w:spacing w:line="360" w:lineRule="auto"/>
        <w:rPr>
          <w:rFonts w:asciiTheme="majorBidi" w:hAnsiTheme="majorBidi" w:cstheme="majorBidi"/>
          <w:sz w:val="24"/>
          <w:szCs w:val="24"/>
        </w:rPr>
      </w:pPr>
    </w:p>
    <w:p w14:paraId="7A8952BA" w14:textId="77777777" w:rsidR="00142BF8" w:rsidRDefault="00142BF8" w:rsidP="00142BF8">
      <w:pPr>
        <w:bidi w:val="0"/>
        <w:spacing w:line="360" w:lineRule="auto"/>
        <w:rPr>
          <w:rFonts w:asciiTheme="majorBidi" w:hAnsiTheme="majorBidi" w:cstheme="majorBidi"/>
          <w:sz w:val="24"/>
          <w:szCs w:val="24"/>
        </w:rPr>
      </w:pPr>
    </w:p>
    <w:p w14:paraId="01379565" w14:textId="77777777" w:rsidR="00142BF8" w:rsidRDefault="00142BF8" w:rsidP="00142BF8">
      <w:pPr>
        <w:bidi w:val="0"/>
        <w:spacing w:line="360" w:lineRule="auto"/>
        <w:rPr>
          <w:rFonts w:asciiTheme="majorBidi" w:hAnsiTheme="majorBidi" w:cstheme="majorBidi"/>
          <w:sz w:val="24"/>
          <w:szCs w:val="24"/>
        </w:rPr>
      </w:pPr>
    </w:p>
    <w:p w14:paraId="4C6B05DA" w14:textId="77777777" w:rsidR="00142BF8" w:rsidRDefault="00142BF8" w:rsidP="00142BF8">
      <w:pPr>
        <w:bidi w:val="0"/>
        <w:spacing w:line="360" w:lineRule="auto"/>
        <w:jc w:val="center"/>
        <w:rPr>
          <w:rFonts w:asciiTheme="majorBidi" w:hAnsiTheme="majorBidi" w:cstheme="majorBidi"/>
          <w:sz w:val="24"/>
          <w:szCs w:val="24"/>
        </w:rPr>
      </w:pPr>
      <w:r w:rsidRPr="00081345">
        <w:rPr>
          <w:rFonts w:asciiTheme="majorBidi" w:hAnsiTheme="majorBidi" w:cstheme="majorBidi"/>
          <w:b/>
          <w:bCs/>
          <w:sz w:val="24"/>
          <w:szCs w:val="24"/>
        </w:rPr>
        <w:t>Figure 1:</w:t>
      </w:r>
      <w:r>
        <w:rPr>
          <w:rFonts w:asciiTheme="majorBidi" w:hAnsiTheme="majorBidi" w:cstheme="majorBidi"/>
          <w:sz w:val="24"/>
          <w:szCs w:val="24"/>
        </w:rPr>
        <w:t xml:space="preserve"> The Rotating Pendulum</w:t>
      </w:r>
    </w:p>
    <w:p w14:paraId="5EED7E99" w14:textId="77777777" w:rsidR="00142BF8" w:rsidRDefault="00142BF8" w:rsidP="00142BF8">
      <w:pPr>
        <w:bidi w:val="0"/>
        <w:spacing w:line="360" w:lineRule="auto"/>
        <w:jc w:val="both"/>
        <w:rPr>
          <w:rFonts w:asciiTheme="majorBidi" w:hAnsiTheme="majorBidi" w:cstheme="majorBidi"/>
          <w:sz w:val="24"/>
          <w:szCs w:val="24"/>
        </w:rPr>
      </w:pPr>
    </w:p>
    <w:p w14:paraId="28B0E810" w14:textId="77777777" w:rsidR="00142BF8" w:rsidRDefault="00142BF8" w:rsidP="00142BF8">
      <w:pPr>
        <w:bidi w:val="0"/>
        <w:spacing w:line="360" w:lineRule="auto"/>
        <w:jc w:val="both"/>
        <w:rPr>
          <w:rFonts w:asciiTheme="majorBidi" w:hAnsiTheme="majorBidi" w:cstheme="majorBidi"/>
          <w:sz w:val="24"/>
          <w:szCs w:val="24"/>
        </w:rPr>
      </w:pPr>
    </w:p>
    <w:p w14:paraId="05B8F01D" w14:textId="581E97C3" w:rsidR="008A42C0" w:rsidRPr="008A42C0" w:rsidRDefault="008A42C0" w:rsidP="00142BF8">
      <w:pPr>
        <w:bidi w:val="0"/>
        <w:spacing w:line="360" w:lineRule="auto"/>
        <w:jc w:val="both"/>
        <w:rPr>
          <w:rFonts w:asciiTheme="majorBidi" w:hAnsiTheme="majorBidi" w:cstheme="majorBidi"/>
          <w:b/>
          <w:bCs/>
          <w:sz w:val="24"/>
          <w:szCs w:val="24"/>
        </w:rPr>
      </w:pPr>
      <w:r w:rsidRPr="008A42C0">
        <w:rPr>
          <w:rFonts w:asciiTheme="majorBidi" w:hAnsiTheme="majorBidi" w:cstheme="majorBidi"/>
          <w:sz w:val="24"/>
          <w:szCs w:val="24"/>
        </w:rPr>
        <w:lastRenderedPageBreak/>
        <w:t>The developed model naturally recovers the classical formulation when the fractional order approaches unity. Numerical simulations are performed for different values of the rotational parameter to investigate the influence of rotation on the angular displacement and fractional velocity of the pendulum. The obtained results reveal that the fractional-order parameter significantly modifies the oscillatory behavior, amplitude evolution, and dynamical response of the system. The proposed framework provides a more comprehensive description of rotating pendulum dynamics and may be useful for modeling complex mechanical systems exhibiting hereditary and viscoelastic effects. The findings demonstrate the effectiveness of fractional calculus in extending classical mechanical models and capturing dynamical phenomena that cannot be adequately represented by integer-order formulations.</w:t>
      </w:r>
    </w:p>
    <w:p w14:paraId="22E044B4" w14:textId="77777777" w:rsidR="008A42C0" w:rsidRPr="008A42C0" w:rsidRDefault="008A42C0" w:rsidP="008A42C0">
      <w:pPr>
        <w:bidi w:val="0"/>
        <w:spacing w:line="360" w:lineRule="auto"/>
        <w:jc w:val="both"/>
        <w:rPr>
          <w:rFonts w:asciiTheme="majorBidi" w:hAnsiTheme="majorBidi" w:cstheme="majorBidi"/>
          <w:b/>
          <w:bCs/>
          <w:sz w:val="24"/>
          <w:szCs w:val="24"/>
        </w:rPr>
      </w:pPr>
      <w:r w:rsidRPr="008A42C0">
        <w:rPr>
          <w:rFonts w:asciiTheme="majorBidi" w:hAnsiTheme="majorBidi" w:cstheme="majorBidi"/>
          <w:b/>
          <w:bCs/>
          <w:sz w:val="24"/>
          <w:szCs w:val="24"/>
        </w:rPr>
        <w:t>References</w:t>
      </w:r>
    </w:p>
    <w:p w14:paraId="10B881C3" w14:textId="77777777" w:rsidR="008A42C0" w:rsidRPr="008A42C0" w:rsidRDefault="008A42C0" w:rsidP="008A42C0">
      <w:pPr>
        <w:bidi w:val="0"/>
        <w:spacing w:line="360" w:lineRule="auto"/>
        <w:jc w:val="both"/>
        <w:rPr>
          <w:rFonts w:asciiTheme="majorBidi" w:hAnsiTheme="majorBidi" w:cstheme="majorBidi"/>
          <w:sz w:val="24"/>
          <w:szCs w:val="24"/>
        </w:rPr>
      </w:pPr>
      <w:r w:rsidRPr="008A42C0">
        <w:rPr>
          <w:rFonts w:asciiTheme="majorBidi" w:hAnsiTheme="majorBidi" w:cstheme="majorBidi"/>
          <w:sz w:val="24"/>
          <w:szCs w:val="24"/>
        </w:rPr>
        <w:t xml:space="preserve">[1] Goldstein H, Poole C, Safko J. </w:t>
      </w:r>
      <w:r w:rsidRPr="008A42C0">
        <w:rPr>
          <w:rFonts w:asciiTheme="majorBidi" w:hAnsiTheme="majorBidi" w:cstheme="majorBidi"/>
          <w:i/>
          <w:iCs/>
          <w:sz w:val="24"/>
          <w:szCs w:val="24"/>
        </w:rPr>
        <w:t>Classical Mechanics</w:t>
      </w:r>
      <w:r w:rsidRPr="008A42C0">
        <w:rPr>
          <w:rFonts w:asciiTheme="majorBidi" w:hAnsiTheme="majorBidi" w:cstheme="majorBidi"/>
          <w:sz w:val="24"/>
          <w:szCs w:val="24"/>
        </w:rPr>
        <w:t>. 3rd ed. Addison-Wesley; 2002.</w:t>
      </w:r>
    </w:p>
    <w:p w14:paraId="1156DD8D" w14:textId="77777777" w:rsidR="008A42C0" w:rsidRPr="008A42C0" w:rsidRDefault="008A42C0" w:rsidP="008A42C0">
      <w:pPr>
        <w:bidi w:val="0"/>
        <w:spacing w:line="360" w:lineRule="auto"/>
        <w:jc w:val="both"/>
        <w:rPr>
          <w:rFonts w:asciiTheme="majorBidi" w:hAnsiTheme="majorBidi" w:cstheme="majorBidi"/>
          <w:sz w:val="24"/>
          <w:szCs w:val="24"/>
        </w:rPr>
      </w:pPr>
      <w:r w:rsidRPr="008A42C0">
        <w:rPr>
          <w:rFonts w:asciiTheme="majorBidi" w:hAnsiTheme="majorBidi" w:cstheme="majorBidi"/>
          <w:sz w:val="24"/>
          <w:szCs w:val="24"/>
        </w:rPr>
        <w:t xml:space="preserve">[2] </w:t>
      </w:r>
      <w:proofErr w:type="spellStart"/>
      <w:r w:rsidRPr="008A42C0">
        <w:rPr>
          <w:rFonts w:asciiTheme="majorBidi" w:hAnsiTheme="majorBidi" w:cstheme="majorBidi"/>
          <w:sz w:val="24"/>
          <w:szCs w:val="24"/>
        </w:rPr>
        <w:t>Podlubny</w:t>
      </w:r>
      <w:proofErr w:type="spellEnd"/>
      <w:r w:rsidRPr="008A42C0">
        <w:rPr>
          <w:rFonts w:asciiTheme="majorBidi" w:hAnsiTheme="majorBidi" w:cstheme="majorBidi"/>
          <w:sz w:val="24"/>
          <w:szCs w:val="24"/>
        </w:rPr>
        <w:t xml:space="preserve"> I. </w:t>
      </w:r>
      <w:r w:rsidRPr="008A42C0">
        <w:rPr>
          <w:rFonts w:asciiTheme="majorBidi" w:hAnsiTheme="majorBidi" w:cstheme="majorBidi"/>
          <w:i/>
          <w:iCs/>
          <w:sz w:val="24"/>
          <w:szCs w:val="24"/>
        </w:rPr>
        <w:t>Fractional Differential Equations</w:t>
      </w:r>
      <w:r w:rsidRPr="008A42C0">
        <w:rPr>
          <w:rFonts w:asciiTheme="majorBidi" w:hAnsiTheme="majorBidi" w:cstheme="majorBidi"/>
          <w:sz w:val="24"/>
          <w:szCs w:val="24"/>
        </w:rPr>
        <w:t>. Academic Press; 1999.</w:t>
      </w:r>
    </w:p>
    <w:p w14:paraId="4C7E172E" w14:textId="77777777" w:rsidR="008A42C0" w:rsidRPr="008A42C0" w:rsidRDefault="008A42C0" w:rsidP="008A42C0">
      <w:pPr>
        <w:bidi w:val="0"/>
        <w:spacing w:line="360" w:lineRule="auto"/>
        <w:jc w:val="both"/>
        <w:rPr>
          <w:rFonts w:asciiTheme="majorBidi" w:hAnsiTheme="majorBidi" w:cstheme="majorBidi"/>
          <w:sz w:val="24"/>
          <w:szCs w:val="24"/>
        </w:rPr>
      </w:pPr>
      <w:r w:rsidRPr="008A42C0">
        <w:rPr>
          <w:rFonts w:asciiTheme="majorBidi" w:hAnsiTheme="majorBidi" w:cstheme="majorBidi"/>
          <w:sz w:val="24"/>
          <w:szCs w:val="24"/>
        </w:rPr>
        <w:t xml:space="preserve">[3] </w:t>
      </w:r>
      <w:proofErr w:type="spellStart"/>
      <w:r w:rsidRPr="008A42C0">
        <w:rPr>
          <w:rFonts w:asciiTheme="majorBidi" w:hAnsiTheme="majorBidi" w:cstheme="majorBidi"/>
          <w:sz w:val="24"/>
          <w:szCs w:val="24"/>
        </w:rPr>
        <w:t>Baleanu</w:t>
      </w:r>
      <w:proofErr w:type="spellEnd"/>
      <w:r w:rsidRPr="008A42C0">
        <w:rPr>
          <w:rFonts w:asciiTheme="majorBidi" w:hAnsiTheme="majorBidi" w:cstheme="majorBidi"/>
          <w:sz w:val="24"/>
          <w:szCs w:val="24"/>
        </w:rPr>
        <w:t xml:space="preserve"> D, Diethelm K, </w:t>
      </w:r>
      <w:proofErr w:type="spellStart"/>
      <w:r w:rsidRPr="008A42C0">
        <w:rPr>
          <w:rFonts w:asciiTheme="majorBidi" w:hAnsiTheme="majorBidi" w:cstheme="majorBidi"/>
          <w:sz w:val="24"/>
          <w:szCs w:val="24"/>
        </w:rPr>
        <w:t>Scalas</w:t>
      </w:r>
      <w:proofErr w:type="spellEnd"/>
      <w:r w:rsidRPr="008A42C0">
        <w:rPr>
          <w:rFonts w:asciiTheme="majorBidi" w:hAnsiTheme="majorBidi" w:cstheme="majorBidi"/>
          <w:sz w:val="24"/>
          <w:szCs w:val="24"/>
        </w:rPr>
        <w:t xml:space="preserve"> E, Trujillo JJ. </w:t>
      </w:r>
      <w:r w:rsidRPr="008A42C0">
        <w:rPr>
          <w:rFonts w:asciiTheme="majorBidi" w:hAnsiTheme="majorBidi" w:cstheme="majorBidi"/>
          <w:i/>
          <w:iCs/>
          <w:sz w:val="24"/>
          <w:szCs w:val="24"/>
        </w:rPr>
        <w:t>Fractional Calculus: Models and Numerical Methods</w:t>
      </w:r>
      <w:r w:rsidRPr="008A42C0">
        <w:rPr>
          <w:rFonts w:asciiTheme="majorBidi" w:hAnsiTheme="majorBidi" w:cstheme="majorBidi"/>
          <w:sz w:val="24"/>
          <w:szCs w:val="24"/>
        </w:rPr>
        <w:t>. World Scientific; 2012.</w:t>
      </w:r>
    </w:p>
    <w:p w14:paraId="1C4C18F4" w14:textId="77777777" w:rsidR="008A42C0" w:rsidRPr="008A42C0" w:rsidRDefault="008A42C0" w:rsidP="008A42C0">
      <w:pPr>
        <w:bidi w:val="0"/>
        <w:spacing w:line="360" w:lineRule="auto"/>
        <w:jc w:val="both"/>
        <w:rPr>
          <w:rFonts w:asciiTheme="majorBidi" w:hAnsiTheme="majorBidi" w:cstheme="majorBidi"/>
          <w:sz w:val="24"/>
          <w:szCs w:val="24"/>
        </w:rPr>
      </w:pPr>
      <w:r w:rsidRPr="008A42C0">
        <w:rPr>
          <w:rFonts w:asciiTheme="majorBidi" w:hAnsiTheme="majorBidi" w:cstheme="majorBidi"/>
          <w:sz w:val="24"/>
          <w:szCs w:val="24"/>
        </w:rPr>
        <w:t xml:space="preserve">[4] </w:t>
      </w:r>
      <w:proofErr w:type="spellStart"/>
      <w:r w:rsidRPr="008A42C0">
        <w:rPr>
          <w:rFonts w:asciiTheme="majorBidi" w:hAnsiTheme="majorBidi" w:cstheme="majorBidi"/>
          <w:sz w:val="24"/>
          <w:szCs w:val="24"/>
        </w:rPr>
        <w:t>Jajarmi</w:t>
      </w:r>
      <w:proofErr w:type="spellEnd"/>
      <w:r w:rsidRPr="008A42C0">
        <w:rPr>
          <w:rFonts w:asciiTheme="majorBidi" w:hAnsiTheme="majorBidi" w:cstheme="majorBidi"/>
          <w:sz w:val="24"/>
          <w:szCs w:val="24"/>
        </w:rPr>
        <w:t xml:space="preserve"> A, </w:t>
      </w:r>
      <w:proofErr w:type="spellStart"/>
      <w:r w:rsidRPr="008A42C0">
        <w:rPr>
          <w:rFonts w:asciiTheme="majorBidi" w:hAnsiTheme="majorBidi" w:cstheme="majorBidi"/>
          <w:sz w:val="24"/>
          <w:szCs w:val="24"/>
        </w:rPr>
        <w:t>Baleanu</w:t>
      </w:r>
      <w:proofErr w:type="spellEnd"/>
      <w:r w:rsidRPr="008A42C0">
        <w:rPr>
          <w:rFonts w:asciiTheme="majorBidi" w:hAnsiTheme="majorBidi" w:cstheme="majorBidi"/>
          <w:sz w:val="24"/>
          <w:szCs w:val="24"/>
        </w:rPr>
        <w:t xml:space="preserve"> D. A new iterative method for the numerical solution of high-order nonlinear fractional boundary value problems. </w:t>
      </w:r>
      <w:r w:rsidRPr="008A42C0">
        <w:rPr>
          <w:rFonts w:asciiTheme="majorBidi" w:hAnsiTheme="majorBidi" w:cstheme="majorBidi"/>
          <w:i/>
          <w:iCs/>
          <w:sz w:val="24"/>
          <w:szCs w:val="24"/>
        </w:rPr>
        <w:t>Front Phys</w:t>
      </w:r>
      <w:r w:rsidRPr="008A42C0">
        <w:rPr>
          <w:rFonts w:asciiTheme="majorBidi" w:hAnsiTheme="majorBidi" w:cstheme="majorBidi"/>
          <w:sz w:val="24"/>
          <w:szCs w:val="24"/>
        </w:rPr>
        <w:t xml:space="preserve">. </w:t>
      </w:r>
      <w:proofErr w:type="gramStart"/>
      <w:r w:rsidRPr="008A42C0">
        <w:rPr>
          <w:rFonts w:asciiTheme="majorBidi" w:hAnsiTheme="majorBidi" w:cstheme="majorBidi"/>
          <w:sz w:val="24"/>
          <w:szCs w:val="24"/>
        </w:rPr>
        <w:t>2020;8:220</w:t>
      </w:r>
      <w:proofErr w:type="gramEnd"/>
      <w:r w:rsidRPr="008A42C0">
        <w:rPr>
          <w:rFonts w:asciiTheme="majorBidi" w:hAnsiTheme="majorBidi" w:cstheme="majorBidi"/>
          <w:sz w:val="24"/>
          <w:szCs w:val="24"/>
        </w:rPr>
        <w:t>.</w:t>
      </w:r>
    </w:p>
    <w:p w14:paraId="2BE76A7C" w14:textId="77777777" w:rsidR="00866D19" w:rsidRPr="009627E4" w:rsidRDefault="00866D19" w:rsidP="00866D19">
      <w:pPr>
        <w:bidi w:val="0"/>
        <w:spacing w:line="360" w:lineRule="auto"/>
        <w:rPr>
          <w:rFonts w:asciiTheme="majorBidi" w:hAnsiTheme="majorBidi" w:cstheme="majorBidi"/>
          <w:b/>
          <w:bCs/>
          <w:sz w:val="24"/>
          <w:szCs w:val="24"/>
        </w:rPr>
      </w:pPr>
    </w:p>
    <w:sectPr w:rsidR="00866D19" w:rsidRPr="009627E4" w:rsidSect="00307DD8">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8B"/>
    <w:rsid w:val="000109EE"/>
    <w:rsid w:val="00045A1B"/>
    <w:rsid w:val="000574E6"/>
    <w:rsid w:val="00081345"/>
    <w:rsid w:val="000C1142"/>
    <w:rsid w:val="000C39CE"/>
    <w:rsid w:val="000C60A8"/>
    <w:rsid w:val="000D4BC1"/>
    <w:rsid w:val="00142BF8"/>
    <w:rsid w:val="001513F0"/>
    <w:rsid w:val="001952E8"/>
    <w:rsid w:val="00202EEC"/>
    <w:rsid w:val="00256615"/>
    <w:rsid w:val="0026198B"/>
    <w:rsid w:val="002712EA"/>
    <w:rsid w:val="002964F5"/>
    <w:rsid w:val="002D2131"/>
    <w:rsid w:val="002E2F8B"/>
    <w:rsid w:val="00307DD8"/>
    <w:rsid w:val="003161EC"/>
    <w:rsid w:val="003564BA"/>
    <w:rsid w:val="003B1303"/>
    <w:rsid w:val="003B4AF7"/>
    <w:rsid w:val="003D0A09"/>
    <w:rsid w:val="003D4AE0"/>
    <w:rsid w:val="00422A66"/>
    <w:rsid w:val="00422D96"/>
    <w:rsid w:val="0042493B"/>
    <w:rsid w:val="004403F3"/>
    <w:rsid w:val="00471639"/>
    <w:rsid w:val="004C7108"/>
    <w:rsid w:val="004F06BD"/>
    <w:rsid w:val="00503703"/>
    <w:rsid w:val="00560382"/>
    <w:rsid w:val="005659DC"/>
    <w:rsid w:val="005710A7"/>
    <w:rsid w:val="00575BE2"/>
    <w:rsid w:val="00582281"/>
    <w:rsid w:val="005F515A"/>
    <w:rsid w:val="00602E90"/>
    <w:rsid w:val="00653049"/>
    <w:rsid w:val="006B2FFA"/>
    <w:rsid w:val="007341F0"/>
    <w:rsid w:val="00753EA7"/>
    <w:rsid w:val="00776067"/>
    <w:rsid w:val="007827D1"/>
    <w:rsid w:val="00785B14"/>
    <w:rsid w:val="007B40DA"/>
    <w:rsid w:val="00816ED3"/>
    <w:rsid w:val="00864AC4"/>
    <w:rsid w:val="00866D19"/>
    <w:rsid w:val="00870380"/>
    <w:rsid w:val="00872D2B"/>
    <w:rsid w:val="00893D5B"/>
    <w:rsid w:val="008A42C0"/>
    <w:rsid w:val="008A4612"/>
    <w:rsid w:val="008D3B25"/>
    <w:rsid w:val="00903708"/>
    <w:rsid w:val="00941B07"/>
    <w:rsid w:val="009627E4"/>
    <w:rsid w:val="00973117"/>
    <w:rsid w:val="00981A7B"/>
    <w:rsid w:val="00984BB4"/>
    <w:rsid w:val="009B3228"/>
    <w:rsid w:val="009F5BE0"/>
    <w:rsid w:val="009F7A97"/>
    <w:rsid w:val="00A27D95"/>
    <w:rsid w:val="00A36749"/>
    <w:rsid w:val="00A55849"/>
    <w:rsid w:val="00A74096"/>
    <w:rsid w:val="00A94C63"/>
    <w:rsid w:val="00B04B0B"/>
    <w:rsid w:val="00B11A55"/>
    <w:rsid w:val="00B30AB0"/>
    <w:rsid w:val="00B44F29"/>
    <w:rsid w:val="00B7049A"/>
    <w:rsid w:val="00B74591"/>
    <w:rsid w:val="00B75602"/>
    <w:rsid w:val="00B91DB6"/>
    <w:rsid w:val="00BB7E7C"/>
    <w:rsid w:val="00C24EE4"/>
    <w:rsid w:val="00C34782"/>
    <w:rsid w:val="00C91490"/>
    <w:rsid w:val="00C930E3"/>
    <w:rsid w:val="00C93573"/>
    <w:rsid w:val="00CC37EE"/>
    <w:rsid w:val="00D23FF1"/>
    <w:rsid w:val="00D376CC"/>
    <w:rsid w:val="00D774EE"/>
    <w:rsid w:val="00DB044B"/>
    <w:rsid w:val="00DC5745"/>
    <w:rsid w:val="00E1098C"/>
    <w:rsid w:val="00E470A1"/>
    <w:rsid w:val="00E85424"/>
    <w:rsid w:val="00EA6714"/>
    <w:rsid w:val="00EB3CA1"/>
    <w:rsid w:val="00EE129C"/>
    <w:rsid w:val="00EE5D0A"/>
    <w:rsid w:val="00EE6EFB"/>
    <w:rsid w:val="00EF6F9D"/>
    <w:rsid w:val="00F66E5E"/>
    <w:rsid w:val="00FA5968"/>
    <w:rsid w:val="00FC1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A869"/>
  <w15:chartTrackingRefBased/>
  <w15:docId w15:val="{CF191AEE-75E7-46C3-953F-3A2CECBA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9A"/>
    <w:pPr>
      <w:bidi/>
    </w:pPr>
  </w:style>
  <w:style w:type="paragraph" w:styleId="1">
    <w:name w:val="heading 1"/>
    <w:basedOn w:val="a"/>
    <w:next w:val="a"/>
    <w:link w:val="1Char"/>
    <w:uiPriority w:val="9"/>
    <w:qFormat/>
    <w:rsid w:val="00B704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unhideWhenUsed/>
    <w:qFormat/>
    <w:rsid w:val="00B7049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B7049A"/>
    <w:pPr>
      <w:keepNext/>
      <w:keepLines/>
      <w:bidi w:val="0"/>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B7049A"/>
    <w:pPr>
      <w:keepNext/>
      <w:keepLines/>
      <w:bidi w:val="0"/>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B7049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704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04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04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04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B7049A"/>
    <w:rPr>
      <w:rFonts w:asciiTheme="majorHAnsi" w:eastAsiaTheme="majorEastAsia" w:hAnsiTheme="majorHAnsi" w:cstheme="majorBidi"/>
      <w:b/>
      <w:bCs/>
      <w:color w:val="5B9BD5" w:themeColor="accent1"/>
      <w:sz w:val="26"/>
      <w:szCs w:val="26"/>
    </w:rPr>
  </w:style>
  <w:style w:type="character" w:customStyle="1" w:styleId="3Char">
    <w:name w:val="عنوان 3 Char"/>
    <w:basedOn w:val="a0"/>
    <w:link w:val="3"/>
    <w:uiPriority w:val="9"/>
    <w:semiHidden/>
    <w:rsid w:val="00B7049A"/>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semiHidden/>
    <w:rsid w:val="00B7049A"/>
    <w:rPr>
      <w:rFonts w:asciiTheme="majorHAnsi" w:eastAsiaTheme="majorEastAsia" w:hAnsiTheme="majorHAnsi" w:cstheme="majorBidi"/>
      <w:i/>
      <w:iCs/>
      <w:color w:val="2E74B5" w:themeColor="accent1" w:themeShade="BF"/>
    </w:rPr>
  </w:style>
  <w:style w:type="character" w:styleId="a3">
    <w:name w:val="Strong"/>
    <w:basedOn w:val="a0"/>
    <w:uiPriority w:val="22"/>
    <w:qFormat/>
    <w:rsid w:val="00B7049A"/>
    <w:rPr>
      <w:b/>
      <w:bCs/>
    </w:rPr>
  </w:style>
  <w:style w:type="character" w:styleId="a4">
    <w:name w:val="Emphasis"/>
    <w:basedOn w:val="a0"/>
    <w:uiPriority w:val="20"/>
    <w:qFormat/>
    <w:rsid w:val="00B7049A"/>
    <w:rPr>
      <w:i/>
      <w:iCs/>
    </w:rPr>
  </w:style>
  <w:style w:type="paragraph" w:styleId="a5">
    <w:name w:val="List Paragraph"/>
    <w:basedOn w:val="a"/>
    <w:uiPriority w:val="34"/>
    <w:qFormat/>
    <w:rsid w:val="00B7049A"/>
    <w:pPr>
      <w:bidi w:val="0"/>
      <w:ind w:left="720"/>
      <w:contextualSpacing/>
    </w:pPr>
  </w:style>
  <w:style w:type="character" w:customStyle="1" w:styleId="1Char">
    <w:name w:val="العنوان 1 Char"/>
    <w:basedOn w:val="a0"/>
    <w:link w:val="1"/>
    <w:uiPriority w:val="9"/>
    <w:rsid w:val="00B7049A"/>
    <w:rPr>
      <w:rFonts w:asciiTheme="majorHAnsi" w:eastAsiaTheme="majorEastAsia" w:hAnsiTheme="majorHAnsi" w:cstheme="majorBidi"/>
      <w:color w:val="2E74B5" w:themeColor="accent1" w:themeShade="BF"/>
      <w:sz w:val="40"/>
      <w:szCs w:val="40"/>
    </w:rPr>
  </w:style>
  <w:style w:type="character" w:customStyle="1" w:styleId="5Char">
    <w:name w:val="عنوان 5 Char"/>
    <w:basedOn w:val="a0"/>
    <w:link w:val="5"/>
    <w:uiPriority w:val="9"/>
    <w:semiHidden/>
    <w:rsid w:val="00B7049A"/>
    <w:rPr>
      <w:rFonts w:eastAsiaTheme="majorEastAsia" w:cstheme="majorBidi"/>
      <w:color w:val="2E74B5" w:themeColor="accent1" w:themeShade="BF"/>
    </w:rPr>
  </w:style>
  <w:style w:type="character" w:customStyle="1" w:styleId="6Char">
    <w:name w:val="عنوان 6 Char"/>
    <w:basedOn w:val="a0"/>
    <w:link w:val="6"/>
    <w:uiPriority w:val="9"/>
    <w:semiHidden/>
    <w:rsid w:val="00B7049A"/>
    <w:rPr>
      <w:rFonts w:eastAsiaTheme="majorEastAsia" w:cstheme="majorBidi"/>
      <w:i/>
      <w:iCs/>
      <w:color w:val="595959" w:themeColor="text1" w:themeTint="A6"/>
    </w:rPr>
  </w:style>
  <w:style w:type="character" w:customStyle="1" w:styleId="7Char">
    <w:name w:val="عنوان 7 Char"/>
    <w:basedOn w:val="a0"/>
    <w:link w:val="7"/>
    <w:uiPriority w:val="9"/>
    <w:semiHidden/>
    <w:rsid w:val="00B7049A"/>
    <w:rPr>
      <w:rFonts w:eastAsiaTheme="majorEastAsia" w:cstheme="majorBidi"/>
      <w:color w:val="595959" w:themeColor="text1" w:themeTint="A6"/>
    </w:rPr>
  </w:style>
  <w:style w:type="character" w:customStyle="1" w:styleId="8Char">
    <w:name w:val="عنوان 8 Char"/>
    <w:basedOn w:val="a0"/>
    <w:link w:val="8"/>
    <w:uiPriority w:val="9"/>
    <w:semiHidden/>
    <w:rsid w:val="00B7049A"/>
    <w:rPr>
      <w:rFonts w:eastAsiaTheme="majorEastAsia" w:cstheme="majorBidi"/>
      <w:i/>
      <w:iCs/>
      <w:color w:val="272727" w:themeColor="text1" w:themeTint="D8"/>
    </w:rPr>
  </w:style>
  <w:style w:type="character" w:customStyle="1" w:styleId="9Char">
    <w:name w:val="عنوان 9 Char"/>
    <w:basedOn w:val="a0"/>
    <w:link w:val="9"/>
    <w:uiPriority w:val="9"/>
    <w:semiHidden/>
    <w:rsid w:val="00B7049A"/>
    <w:rPr>
      <w:rFonts w:eastAsiaTheme="majorEastAsia" w:cstheme="majorBidi"/>
      <w:color w:val="272727" w:themeColor="text1" w:themeTint="D8"/>
    </w:rPr>
  </w:style>
  <w:style w:type="paragraph" w:styleId="a6">
    <w:name w:val="Title"/>
    <w:basedOn w:val="a"/>
    <w:next w:val="a"/>
    <w:link w:val="Char"/>
    <w:uiPriority w:val="10"/>
    <w:qFormat/>
    <w:rsid w:val="00B70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6"/>
    <w:uiPriority w:val="10"/>
    <w:rsid w:val="00B7049A"/>
    <w:rPr>
      <w:rFonts w:asciiTheme="majorHAnsi" w:eastAsiaTheme="majorEastAsia" w:hAnsiTheme="majorHAnsi" w:cstheme="majorBidi"/>
      <w:spacing w:val="-10"/>
      <w:kern w:val="28"/>
      <w:sz w:val="56"/>
      <w:szCs w:val="56"/>
    </w:rPr>
  </w:style>
  <w:style w:type="paragraph" w:styleId="a7">
    <w:name w:val="Subtitle"/>
    <w:basedOn w:val="a"/>
    <w:next w:val="a"/>
    <w:link w:val="Char0"/>
    <w:uiPriority w:val="11"/>
    <w:qFormat/>
    <w:rsid w:val="00B7049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7"/>
    <w:uiPriority w:val="11"/>
    <w:rsid w:val="00B7049A"/>
    <w:rPr>
      <w:rFonts w:eastAsiaTheme="majorEastAsia" w:cstheme="majorBidi"/>
      <w:color w:val="595959" w:themeColor="text1" w:themeTint="A6"/>
      <w:spacing w:val="15"/>
      <w:sz w:val="28"/>
      <w:szCs w:val="28"/>
    </w:rPr>
  </w:style>
  <w:style w:type="paragraph" w:styleId="a8">
    <w:name w:val="Quote"/>
    <w:basedOn w:val="a"/>
    <w:next w:val="a"/>
    <w:link w:val="Char1"/>
    <w:uiPriority w:val="29"/>
    <w:qFormat/>
    <w:rsid w:val="00B7049A"/>
    <w:pPr>
      <w:spacing w:before="160"/>
      <w:jc w:val="center"/>
    </w:pPr>
    <w:rPr>
      <w:i/>
      <w:iCs/>
      <w:color w:val="404040" w:themeColor="text1" w:themeTint="BF"/>
    </w:rPr>
  </w:style>
  <w:style w:type="character" w:customStyle="1" w:styleId="Char1">
    <w:name w:val="اقتباس Char"/>
    <w:basedOn w:val="a0"/>
    <w:link w:val="a8"/>
    <w:uiPriority w:val="29"/>
    <w:rsid w:val="00B7049A"/>
    <w:rPr>
      <w:i/>
      <w:iCs/>
      <w:color w:val="404040" w:themeColor="text1" w:themeTint="BF"/>
    </w:rPr>
  </w:style>
  <w:style w:type="paragraph" w:styleId="a9">
    <w:name w:val="Intense Quote"/>
    <w:basedOn w:val="a"/>
    <w:next w:val="a"/>
    <w:link w:val="Char2"/>
    <w:uiPriority w:val="30"/>
    <w:qFormat/>
    <w:rsid w:val="00B704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9"/>
    <w:uiPriority w:val="30"/>
    <w:rsid w:val="00B7049A"/>
    <w:rPr>
      <w:i/>
      <w:iCs/>
      <w:color w:val="2E74B5" w:themeColor="accent1" w:themeShade="BF"/>
    </w:rPr>
  </w:style>
  <w:style w:type="character" w:styleId="aa">
    <w:name w:val="Intense Emphasis"/>
    <w:basedOn w:val="a0"/>
    <w:uiPriority w:val="21"/>
    <w:qFormat/>
    <w:rsid w:val="00B7049A"/>
    <w:rPr>
      <w:i/>
      <w:iCs/>
      <w:color w:val="2E74B5" w:themeColor="accent1" w:themeShade="BF"/>
    </w:rPr>
  </w:style>
  <w:style w:type="character" w:styleId="ab">
    <w:name w:val="Intense Reference"/>
    <w:basedOn w:val="a0"/>
    <w:uiPriority w:val="32"/>
    <w:qFormat/>
    <w:rsid w:val="00B7049A"/>
    <w:rPr>
      <w:b/>
      <w:bCs/>
      <w:smallCaps/>
      <w:color w:val="2E74B5" w:themeColor="accent1" w:themeShade="BF"/>
      <w:spacing w:val="5"/>
    </w:rPr>
  </w:style>
  <w:style w:type="character" w:styleId="ac">
    <w:name w:val="Placeholder Text"/>
    <w:basedOn w:val="a0"/>
    <w:uiPriority w:val="99"/>
    <w:semiHidden/>
    <w:rsid w:val="00EA6714"/>
    <w:rPr>
      <w:color w:val="666666"/>
    </w:rPr>
  </w:style>
  <w:style w:type="table" w:styleId="ad">
    <w:name w:val="Table Grid"/>
    <w:basedOn w:val="a1"/>
    <w:uiPriority w:val="39"/>
    <w:rsid w:val="00B9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8A42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1C0A-4BB6-4631-ABCB-9C0B8AF3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jihad asad</dc:creator>
  <cp:keywords/>
  <dc:description/>
  <cp:lastModifiedBy>jihad asad</cp:lastModifiedBy>
  <cp:revision>5</cp:revision>
  <dcterms:created xsi:type="dcterms:W3CDTF">2026-03-13T10:57:00Z</dcterms:created>
  <dcterms:modified xsi:type="dcterms:W3CDTF">2026-06-01T06:30:00Z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62dd291c-039a-4ce9-a0cc-61094ae96ac4</vt:lpwstr>
  </property>
</Properties>
</file>