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0DD9C3D" w:rsidR="00C43D7E" w:rsidRPr="002F7D8F" w:rsidRDefault="00CE01EC" w:rsidP="002F7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Why modified singular fractional operator with Mittag-Leffler </w:t>
      </w:r>
      <w:r w:rsidR="002F7D8F">
        <w:rPr>
          <w:b/>
          <w:bCs/>
          <w:color w:val="000000"/>
          <w:sz w:val="36"/>
          <w:szCs w:val="36"/>
        </w:rPr>
        <w:t>kernel?</w:t>
      </w:r>
    </w:p>
    <w:p w14:paraId="00000003" w14:textId="0A1D2EFE" w:rsidR="00C43D7E" w:rsidRDefault="001C59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Dumitru Baleanu</w:t>
      </w:r>
      <w:r>
        <w:rPr>
          <w:b/>
          <w:bCs/>
          <w:color w:val="000000"/>
          <w:sz w:val="24"/>
          <w:szCs w:val="24"/>
        </w:rPr>
        <w:t xml:space="preserve">, </w:t>
      </w:r>
    </w:p>
    <w:p w14:paraId="00000005" w14:textId="27F57C25" w:rsidR="00C43D7E" w:rsidRDefault="001C59DE" w:rsidP="001C59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Lebanese American </w:t>
      </w:r>
      <w:r w:rsidRPr="001C59DE">
        <w:rPr>
          <w:color w:val="000000"/>
          <w:sz w:val="22"/>
          <w:szCs w:val="22"/>
        </w:rPr>
        <w:t>University</w:t>
      </w:r>
      <w:r>
        <w:rPr>
          <w:color w:val="000000"/>
          <w:sz w:val="22"/>
          <w:szCs w:val="22"/>
        </w:rPr>
        <w:t>, Department of Science and Mathematics, Beirut, Lebanon</w:t>
      </w:r>
    </w:p>
    <w:p w14:paraId="00000007" w14:textId="2E626FD7" w:rsidR="00C43D7E" w:rsidRPr="001C59DE" w:rsidRDefault="00000000" w:rsidP="001C59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r w:rsidR="001C59DE">
        <w:rPr>
          <w:color w:val="000000"/>
          <w:sz w:val="22"/>
          <w:szCs w:val="22"/>
        </w:rPr>
        <w:t>dumitru.baleanu</w:t>
      </w:r>
      <w:r>
        <w:rPr>
          <w:color w:val="000000"/>
          <w:sz w:val="22"/>
          <w:szCs w:val="22"/>
        </w:rPr>
        <w:t>@</w:t>
      </w:r>
      <w:r w:rsidR="001C59DE">
        <w:rPr>
          <w:color w:val="000000"/>
          <w:sz w:val="22"/>
          <w:szCs w:val="22"/>
        </w:rPr>
        <w:t>lau.edu.lb</w:t>
      </w:r>
      <w:r>
        <w:rPr>
          <w:color w:val="000000"/>
          <w:sz w:val="22"/>
          <w:szCs w:val="22"/>
        </w:rPr>
        <w:t xml:space="preserve"> </w:t>
      </w:r>
    </w:p>
    <w:p w14:paraId="0000000C" w14:textId="61079B45" w:rsidR="00C43D7E" w:rsidRDefault="00000000" w:rsidP="00AC52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Abstract:</w:t>
      </w:r>
      <w:r w:rsidR="00347249"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 w:rsidR="00347249">
        <w:rPr>
          <w:color w:val="000000"/>
          <w:sz w:val="24"/>
          <w:szCs w:val="24"/>
        </w:rPr>
        <w:t>he fractional calculus denotes an extension of meaning and several fractional operators were introduced during the last 330 years</w:t>
      </w:r>
      <w:r w:rsidR="00240AE4">
        <w:rPr>
          <w:color w:val="000000"/>
          <w:sz w:val="24"/>
          <w:szCs w:val="24"/>
        </w:rPr>
        <w:t xml:space="preserve"> [1-2]</w:t>
      </w:r>
      <w:r w:rsidR="00347249">
        <w:rPr>
          <w:color w:val="000000"/>
          <w:sz w:val="24"/>
          <w:szCs w:val="24"/>
        </w:rPr>
        <w:t>.</w:t>
      </w:r>
      <w:r w:rsidR="00AC5293">
        <w:rPr>
          <w:color w:val="000000"/>
          <w:sz w:val="24"/>
          <w:szCs w:val="24"/>
        </w:rPr>
        <w:t xml:space="preserve"> In this talk I will present the advantages of </w:t>
      </w:r>
      <w:r w:rsidR="00934419">
        <w:rPr>
          <w:color w:val="000000"/>
          <w:sz w:val="24"/>
          <w:szCs w:val="24"/>
        </w:rPr>
        <w:t xml:space="preserve">the </w:t>
      </w:r>
      <w:r w:rsidR="00AC5293">
        <w:rPr>
          <w:color w:val="000000"/>
          <w:sz w:val="24"/>
          <w:szCs w:val="24"/>
        </w:rPr>
        <w:t>newly introduced singular fractional operator with Mittag-Leffler kernel</w:t>
      </w:r>
      <w:r w:rsidR="00240AE4">
        <w:rPr>
          <w:color w:val="000000"/>
          <w:sz w:val="24"/>
          <w:szCs w:val="24"/>
        </w:rPr>
        <w:t xml:space="preserve"> [3-4]</w:t>
      </w:r>
      <w:r w:rsidR="00AC5293">
        <w:rPr>
          <w:color w:val="000000"/>
          <w:sz w:val="24"/>
          <w:szCs w:val="24"/>
        </w:rPr>
        <w:t xml:space="preserve">. </w:t>
      </w:r>
      <w:r w:rsidR="00934419">
        <w:rPr>
          <w:color w:val="000000"/>
          <w:sz w:val="24"/>
          <w:szCs w:val="24"/>
        </w:rPr>
        <w:t>Real world i</w:t>
      </w:r>
      <w:r w:rsidR="00AC5293">
        <w:rPr>
          <w:color w:val="000000"/>
          <w:sz w:val="24"/>
          <w:szCs w:val="24"/>
        </w:rPr>
        <w:t>llustrative examples will be pr</w:t>
      </w:r>
      <w:r w:rsidR="00934419">
        <w:rPr>
          <w:color w:val="000000"/>
          <w:sz w:val="24"/>
          <w:szCs w:val="24"/>
        </w:rPr>
        <w:t>ovided</w:t>
      </w:r>
      <w:r w:rsidR="00AC5293">
        <w:rPr>
          <w:color w:val="000000"/>
          <w:sz w:val="24"/>
          <w:szCs w:val="24"/>
        </w:rPr>
        <w:t xml:space="preserve">. </w:t>
      </w:r>
    </w:p>
    <w:p w14:paraId="0000000D" w14:textId="77777777" w:rsidR="00C43D7E" w:rsidRDefault="00C43D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081ED27" w14:textId="75BB7B62" w:rsidR="0075700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757005">
        <w:rPr>
          <w:color w:val="000000"/>
          <w:sz w:val="24"/>
          <w:szCs w:val="24"/>
        </w:rPr>
        <w:t>Fractional calculus, fractional dynamics</w:t>
      </w:r>
      <w:r>
        <w:rPr>
          <w:color w:val="000000"/>
          <w:sz w:val="24"/>
          <w:szCs w:val="24"/>
        </w:rPr>
        <w:t>.</w:t>
      </w:r>
      <w:r w:rsidR="00E43124">
        <w:rPr>
          <w:color w:val="000000"/>
          <w:sz w:val="24"/>
          <w:szCs w:val="24"/>
        </w:rPr>
        <w:t xml:space="preserve"> </w:t>
      </w:r>
      <w:r w:rsidR="00757005">
        <w:rPr>
          <w:color w:val="000000"/>
          <w:sz w:val="24"/>
          <w:szCs w:val="24"/>
        </w:rPr>
        <w:t>modified fractional operator, Mittag-Leffler kernel.</w:t>
      </w:r>
    </w:p>
    <w:p w14:paraId="0000000F" w14:textId="77777777" w:rsidR="00C43D7E" w:rsidRDefault="00C43D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4B30956F" w14:textId="77777777" w:rsidR="00CE01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This work was supported by </w:t>
      </w:r>
      <w:r w:rsidR="00CE01EC">
        <w:rPr>
          <w:i/>
          <w:iCs/>
          <w:color w:val="000000"/>
          <w:sz w:val="24"/>
          <w:szCs w:val="24"/>
        </w:rPr>
        <w:t xml:space="preserve">PIRF </w:t>
      </w:r>
      <w:r>
        <w:rPr>
          <w:i/>
          <w:iCs/>
          <w:color w:val="000000"/>
          <w:sz w:val="24"/>
          <w:szCs w:val="24"/>
        </w:rPr>
        <w:t>Grant</w:t>
      </w:r>
      <w:r w:rsidR="00CE01EC">
        <w:rPr>
          <w:i/>
          <w:iCs/>
          <w:color w:val="000000"/>
          <w:sz w:val="24"/>
          <w:szCs w:val="24"/>
        </w:rPr>
        <w:t xml:space="preserve"> of Lebanese American University</w:t>
      </w:r>
    </w:p>
    <w:p w14:paraId="00000010" w14:textId="0CED2B5A" w:rsidR="00C43D7E" w:rsidRDefault="00CE01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Beirut, Lebanon, no.</w:t>
      </w:r>
      <w:r w:rsidR="002F7D8F" w:rsidRPr="002F7D8F">
        <w:rPr>
          <w:color w:val="000000"/>
          <w:sz w:val="24"/>
          <w:szCs w:val="24"/>
        </w:rPr>
        <w:t xml:space="preserve">  I0074</w:t>
      </w:r>
    </w:p>
    <w:p w14:paraId="00000011" w14:textId="77777777" w:rsidR="00C43D7E" w:rsidRDefault="00C43D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00000013" w14:textId="1E8BFE91" w:rsidR="00C43D7E" w:rsidRDefault="00000000" w:rsidP="00B646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00000014" w14:textId="7CAC9DBA" w:rsidR="00C43D7E" w:rsidRDefault="00000000" w:rsidP="00B95C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tr-TR"/>
        </w:rPr>
      </w:pPr>
      <w:r>
        <w:rPr>
          <w:color w:val="000000"/>
          <w:sz w:val="24"/>
          <w:szCs w:val="24"/>
        </w:rPr>
        <w:t>[</w:t>
      </w:r>
      <w:proofErr w:type="gramStart"/>
      <w:r w:rsidR="0047603C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]</w:t>
      </w:r>
      <w:r w:rsidR="00B95C47" w:rsidRPr="00B95C47">
        <w:rPr>
          <w:color w:val="000000"/>
          <w:sz w:val="24"/>
          <w:szCs w:val="24"/>
          <w:lang w:val="tr-TR"/>
        </w:rPr>
        <w:t>S.</w:t>
      </w:r>
      <w:proofErr w:type="gramEnd"/>
      <w:r w:rsidR="00B95C47" w:rsidRPr="00B95C47">
        <w:rPr>
          <w:color w:val="000000"/>
          <w:sz w:val="24"/>
          <w:szCs w:val="24"/>
          <w:lang w:val="tr-TR"/>
        </w:rPr>
        <w:t xml:space="preserve"> G. Samko, A. A. Kilbas</w:t>
      </w:r>
      <w:r w:rsidR="00B95C47">
        <w:rPr>
          <w:color w:val="000000"/>
          <w:sz w:val="24"/>
          <w:szCs w:val="24"/>
          <w:lang w:val="tr-TR"/>
        </w:rPr>
        <w:t xml:space="preserve"> </w:t>
      </w:r>
      <w:proofErr w:type="gramStart"/>
      <w:r w:rsidR="00B95C47">
        <w:rPr>
          <w:color w:val="000000"/>
          <w:sz w:val="24"/>
          <w:szCs w:val="24"/>
          <w:lang w:val="tr-TR"/>
        </w:rPr>
        <w:t>and</w:t>
      </w:r>
      <w:r w:rsidR="00B95C47" w:rsidRPr="00B95C47">
        <w:rPr>
          <w:color w:val="000000"/>
          <w:sz w:val="24"/>
          <w:szCs w:val="24"/>
          <w:lang w:val="tr-TR"/>
        </w:rPr>
        <w:t xml:space="preserve">  O.</w:t>
      </w:r>
      <w:proofErr w:type="gramEnd"/>
      <w:r w:rsidR="00B95C47" w:rsidRPr="00B95C47">
        <w:rPr>
          <w:color w:val="000000"/>
          <w:sz w:val="24"/>
          <w:szCs w:val="24"/>
          <w:lang w:val="tr-TR"/>
        </w:rPr>
        <w:t xml:space="preserve"> I. Marichev, </w:t>
      </w:r>
      <w:r w:rsidR="00B95C47" w:rsidRPr="00B95C47">
        <w:rPr>
          <w:i/>
          <w:iCs/>
          <w:color w:val="000000"/>
          <w:sz w:val="24"/>
          <w:szCs w:val="24"/>
          <w:lang w:val="tr-TR"/>
        </w:rPr>
        <w:t xml:space="preserve">Integrals and </w:t>
      </w:r>
      <w:proofErr w:type="gramStart"/>
      <w:r w:rsidR="00B95C47" w:rsidRPr="00B95C47">
        <w:rPr>
          <w:i/>
          <w:iCs/>
          <w:color w:val="000000"/>
          <w:sz w:val="24"/>
          <w:szCs w:val="24"/>
          <w:lang w:val="tr-TR"/>
        </w:rPr>
        <w:t>derivatives  of</w:t>
      </w:r>
      <w:proofErr w:type="gramEnd"/>
      <w:r w:rsidR="00B95C47" w:rsidRPr="00B95C47">
        <w:rPr>
          <w:i/>
          <w:iCs/>
          <w:color w:val="000000"/>
          <w:sz w:val="24"/>
          <w:szCs w:val="24"/>
          <w:lang w:val="tr-TR"/>
        </w:rPr>
        <w:t xml:space="preserve"> the fractional and some of their applications</w:t>
      </w:r>
      <w:r w:rsidR="00B95C47" w:rsidRPr="00B95C47">
        <w:rPr>
          <w:color w:val="000000"/>
          <w:sz w:val="24"/>
          <w:szCs w:val="24"/>
          <w:lang w:val="tr-TR"/>
        </w:rPr>
        <w:t>, Nauka i Tehkhnika, Minsk, 1987 (in Russian).</w:t>
      </w:r>
    </w:p>
    <w:p w14:paraId="57A2E2F6" w14:textId="35AEA1C9" w:rsidR="0047603C" w:rsidRDefault="0047603C" w:rsidP="004760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tr-TR"/>
        </w:rPr>
        <w:t xml:space="preserve">[2] </w:t>
      </w:r>
      <w:r w:rsidRPr="0047603C">
        <w:rPr>
          <w:color w:val="000000"/>
          <w:sz w:val="24"/>
          <w:szCs w:val="24"/>
          <w:lang w:val="tr-TR"/>
        </w:rPr>
        <w:t>D. Baleanu, K. Diethelm, E. Scalas and J. J</w:t>
      </w:r>
      <w:r>
        <w:rPr>
          <w:color w:val="000000"/>
          <w:sz w:val="24"/>
          <w:szCs w:val="24"/>
          <w:lang w:val="tr-TR"/>
        </w:rPr>
        <w:t>.</w:t>
      </w:r>
      <w:r w:rsidRPr="0047603C">
        <w:rPr>
          <w:color w:val="000000"/>
          <w:sz w:val="24"/>
          <w:szCs w:val="24"/>
          <w:lang w:val="tr-TR"/>
        </w:rPr>
        <w:t xml:space="preserve"> Trujillo, </w:t>
      </w:r>
      <w:r w:rsidRPr="00EF60DE">
        <w:rPr>
          <w:i/>
          <w:iCs/>
          <w:color w:val="000000"/>
          <w:sz w:val="24"/>
          <w:szCs w:val="24"/>
          <w:lang w:val="tr-TR"/>
        </w:rPr>
        <w:t>Fractional Calculus Models and Numerical Methods, Series on Complexity, Nonlinearity and Chaos,</w:t>
      </w:r>
      <w:r w:rsidRPr="00EF60DE">
        <w:rPr>
          <w:b/>
          <w:bCs/>
          <w:color w:val="000000"/>
          <w:sz w:val="24"/>
          <w:szCs w:val="24"/>
          <w:lang w:val="tr-TR"/>
        </w:rPr>
        <w:t xml:space="preserve"> </w:t>
      </w:r>
      <w:r w:rsidRPr="0047603C">
        <w:rPr>
          <w:color w:val="000000"/>
          <w:sz w:val="24"/>
          <w:szCs w:val="24"/>
          <w:lang w:val="tr-TR"/>
        </w:rPr>
        <w:t>World Scientific, New York 2012</w:t>
      </w:r>
      <w:r w:rsidRPr="0047603C">
        <w:rPr>
          <w:color w:val="000000"/>
          <w:sz w:val="24"/>
          <w:szCs w:val="24"/>
          <w:lang w:val="en-US"/>
        </w:rPr>
        <w:t xml:space="preserve"> and 2016.</w:t>
      </w:r>
    </w:p>
    <w:p w14:paraId="36F93117" w14:textId="2E6AC73D" w:rsidR="00B6463A" w:rsidRPr="00EF60DE" w:rsidRDefault="00B6463A" w:rsidP="00B646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[3] </w:t>
      </w:r>
      <w:r>
        <w:rPr>
          <w:color w:val="000000"/>
          <w:sz w:val="24"/>
          <w:szCs w:val="24"/>
        </w:rPr>
        <w:t xml:space="preserve">M. </w:t>
      </w:r>
      <w:r w:rsidRPr="005E3D8F">
        <w:rPr>
          <w:color w:val="000000"/>
          <w:sz w:val="24"/>
          <w:szCs w:val="24"/>
        </w:rPr>
        <w:t xml:space="preserve">Al-Refai, </w:t>
      </w:r>
      <w:r>
        <w:rPr>
          <w:color w:val="000000"/>
          <w:sz w:val="24"/>
          <w:szCs w:val="24"/>
        </w:rPr>
        <w:t xml:space="preserve">and D. </w:t>
      </w:r>
      <w:r w:rsidRPr="005E3D8F">
        <w:rPr>
          <w:color w:val="000000"/>
          <w:sz w:val="24"/>
          <w:szCs w:val="24"/>
        </w:rPr>
        <w:t xml:space="preserve">Baleanu, </w:t>
      </w:r>
      <w:r w:rsidRPr="0047603C">
        <w:rPr>
          <w:i/>
          <w:iCs/>
          <w:color w:val="000000"/>
          <w:sz w:val="24"/>
          <w:szCs w:val="24"/>
        </w:rPr>
        <w:t>Fractals</w:t>
      </w:r>
      <w:r w:rsidRPr="005E3D8F">
        <w:rPr>
          <w:color w:val="000000"/>
          <w:sz w:val="24"/>
          <w:szCs w:val="24"/>
        </w:rPr>
        <w:t>, 30(05)</w:t>
      </w:r>
      <w:r>
        <w:rPr>
          <w:color w:val="000000"/>
          <w:sz w:val="24"/>
          <w:szCs w:val="24"/>
        </w:rPr>
        <w:t xml:space="preserve"> (2022)</w:t>
      </w:r>
      <w:r w:rsidRPr="005E3D8F">
        <w:rPr>
          <w:color w:val="000000"/>
          <w:sz w:val="24"/>
          <w:szCs w:val="24"/>
        </w:rPr>
        <w:t xml:space="preserve"> </w:t>
      </w:r>
      <w:hyperlink r:id="rId7" w:history="1">
        <w:r w:rsidRPr="00D1213A">
          <w:rPr>
            <w:rStyle w:val="Hyperlink"/>
            <w:sz w:val="24"/>
            <w:szCs w:val="24"/>
          </w:rPr>
          <w:t>https://doi.org/10.1142/s0218348x22401296</w:t>
        </w:r>
      </w:hyperlink>
    </w:p>
    <w:p w14:paraId="100CF97F" w14:textId="5F1B6744" w:rsidR="00B6463A" w:rsidRPr="00EF60DE" w:rsidRDefault="00B6463A" w:rsidP="00B646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[4] </w:t>
      </w:r>
      <w:r>
        <w:rPr>
          <w:color w:val="000000"/>
          <w:sz w:val="24"/>
          <w:szCs w:val="24"/>
        </w:rPr>
        <w:t xml:space="preserve">M. </w:t>
      </w:r>
      <w:r w:rsidRPr="005E3D8F">
        <w:rPr>
          <w:color w:val="000000"/>
          <w:sz w:val="24"/>
          <w:szCs w:val="24"/>
        </w:rPr>
        <w:t xml:space="preserve">Al-Refai, </w:t>
      </w:r>
      <w:r>
        <w:rPr>
          <w:color w:val="000000"/>
          <w:sz w:val="24"/>
          <w:szCs w:val="24"/>
        </w:rPr>
        <w:t xml:space="preserve">and D. </w:t>
      </w:r>
      <w:r w:rsidRPr="005E3D8F">
        <w:rPr>
          <w:color w:val="000000"/>
          <w:sz w:val="24"/>
          <w:szCs w:val="24"/>
        </w:rPr>
        <w:t xml:space="preserve">Baleanu, </w:t>
      </w:r>
      <w:r w:rsidRPr="0047603C">
        <w:rPr>
          <w:i/>
          <w:iCs/>
          <w:color w:val="000000"/>
          <w:sz w:val="24"/>
          <w:szCs w:val="24"/>
        </w:rPr>
        <w:t>Fractals</w:t>
      </w:r>
      <w:r w:rsidRPr="005E3D8F">
        <w:rPr>
          <w:color w:val="000000"/>
          <w:sz w:val="24"/>
          <w:szCs w:val="24"/>
        </w:rPr>
        <w:t>, 30(05)</w:t>
      </w:r>
      <w:r>
        <w:rPr>
          <w:color w:val="000000"/>
          <w:sz w:val="24"/>
          <w:szCs w:val="24"/>
        </w:rPr>
        <w:t xml:space="preserve"> (2022)</w:t>
      </w:r>
      <w:r w:rsidRPr="005E3D8F">
        <w:rPr>
          <w:color w:val="000000"/>
          <w:sz w:val="24"/>
          <w:szCs w:val="24"/>
        </w:rPr>
        <w:t xml:space="preserve"> </w:t>
      </w:r>
      <w:hyperlink r:id="rId8" w:history="1">
        <w:r w:rsidRPr="00D1213A">
          <w:rPr>
            <w:rStyle w:val="Hyperlink"/>
            <w:sz w:val="24"/>
            <w:szCs w:val="24"/>
          </w:rPr>
          <w:t>https://doi.org/10.1142/s0218348x22401296</w:t>
        </w:r>
      </w:hyperlink>
    </w:p>
    <w:p w14:paraId="00000015" w14:textId="5CCC23F3" w:rsidR="00C43D7E" w:rsidRDefault="00C43D7E" w:rsidP="00B646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sectPr w:rsidR="00C43D7E">
      <w:headerReference w:type="first" r:id="rId9"/>
      <w:footerReference w:type="first" r:id="rId10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247D2" w14:textId="77777777" w:rsidR="001A7425" w:rsidRDefault="001A7425">
      <w:r>
        <w:separator/>
      </w:r>
    </w:p>
  </w:endnote>
  <w:endnote w:type="continuationSeparator" w:id="0">
    <w:p w14:paraId="4655C3EC" w14:textId="77777777" w:rsidR="001A7425" w:rsidRDefault="001A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35FB3A-BBEE-4DAE-9601-F5315786A7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6BBACFC-9BF0-4609-86BF-EF31FBB4408E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537D22-416E-4C04-83F8-5BE61192F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F4F227-DE3D-4AA6-8975-7523B9117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6654D1C" w:rsidR="00C43D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59DE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C43D7E" w:rsidRDefault="00C43D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FCA49" w14:textId="77777777" w:rsidR="001A7425" w:rsidRDefault="001A7425">
      <w:r>
        <w:separator/>
      </w:r>
    </w:p>
  </w:footnote>
  <w:footnote w:type="continuationSeparator" w:id="0">
    <w:p w14:paraId="608E2B74" w14:textId="77777777" w:rsidR="001A7425" w:rsidRDefault="001A7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C43D7E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75D4F"/>
    <w:multiLevelType w:val="multilevel"/>
    <w:tmpl w:val="C930D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9392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D7E"/>
    <w:rsid w:val="00167BA2"/>
    <w:rsid w:val="001A7425"/>
    <w:rsid w:val="001C59DE"/>
    <w:rsid w:val="00240AE4"/>
    <w:rsid w:val="002F7D8F"/>
    <w:rsid w:val="00347249"/>
    <w:rsid w:val="0047603C"/>
    <w:rsid w:val="004A52FB"/>
    <w:rsid w:val="0051650C"/>
    <w:rsid w:val="005C3E1A"/>
    <w:rsid w:val="005E3D8F"/>
    <w:rsid w:val="00757005"/>
    <w:rsid w:val="00934419"/>
    <w:rsid w:val="009D74AE"/>
    <w:rsid w:val="00AC5293"/>
    <w:rsid w:val="00B6463A"/>
    <w:rsid w:val="00B95C47"/>
    <w:rsid w:val="00C43D7E"/>
    <w:rsid w:val="00CE01EC"/>
    <w:rsid w:val="00D11AAA"/>
    <w:rsid w:val="00DF440D"/>
    <w:rsid w:val="00E43124"/>
    <w:rsid w:val="00EF60DE"/>
    <w:rsid w:val="00F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12C3A"/>
  <w15:docId w15:val="{4919C89F-0D23-49CD-921D-2615627D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E3D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42/s0218348x2240129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142/s0218348x224012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Marea Speranta</cp:lastModifiedBy>
  <cp:revision>3</cp:revision>
  <dcterms:created xsi:type="dcterms:W3CDTF">2026-04-14T14:36:00Z</dcterms:created>
  <dcterms:modified xsi:type="dcterms:W3CDTF">2026-04-14T14:38:00Z</dcterms:modified>
</cp:coreProperties>
</file>