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pageBreakBefore w:val="false"/>
        <w:widowControl/>
        <w:shd w:val="clear" w:fill="auto"/>
        <w:suppressAutoHyphens w:val="true"/>
        <w:bidi w:val="0"/>
        <w:spacing w:lineRule="auto" w:line="240" w:before="0" w:after="0"/>
        <w:ind w:hanging="0" w:start="0" w:end="0"/>
        <w:jc w:val="center"/>
        <w:rPr/>
      </w:pPr>
      <w:r>
        <w:rPr>
          <w:rFonts w:eastAsia="Times New Roman" w:cs="Times New Roman"/>
          <w:b/>
          <w:bCs/>
          <w:i w:val="false"/>
          <w:iCs w:val="false"/>
          <w:caps w:val="false"/>
          <w:smallCaps w:val="false"/>
          <w:strike w:val="false"/>
          <w:dstrike w:val="false"/>
          <w:color w:val="000000"/>
          <w:position w:val="0"/>
          <w:sz w:val="36"/>
          <w:szCs w:val="36"/>
          <w:u w:val="none"/>
          <w:shd w:fill="auto" w:val="clear"/>
          <w:vertAlign w:val="baseline"/>
        </w:rPr>
        <w:t xml:space="preserve">On topological entropy of a memristor-based </w:t>
      </w:r>
      <w:r>
        <w:rPr>
          <w:rFonts w:eastAsia="Times New Roman" w:cs="Times New Roman"/>
          <w:b/>
          <w:bCs/>
          <w:i w:val="false"/>
          <w:iCs w:val="false"/>
          <w:caps w:val="false"/>
          <w:smallCaps w:val="false"/>
          <w:strike w:val="false"/>
          <w:dstrike w:val="false"/>
          <w:color w:val="000000"/>
          <w:kern w:val="0"/>
          <w:position w:val="0"/>
          <w:sz w:val="36"/>
          <w:szCs w:val="36"/>
          <w:u w:val="none"/>
          <w:shd w:fill="auto" w:val="clear"/>
          <w:vertAlign w:val="baseline"/>
          <w:lang w:val="en-US" w:eastAsia="zh-CN" w:bidi="hi-IN"/>
        </w:rPr>
        <w:t>circuit</w:t>
      </w:r>
      <w:r>
        <w:rPr>
          <w:rFonts w:eastAsia="Times New Roman" w:cs="Times New Roman"/>
          <w:b/>
          <w:bCs/>
          <w:i w:val="false"/>
          <w:iCs w:val="false"/>
          <w:caps w:val="false"/>
          <w:smallCaps w:val="false"/>
          <w:strike w:val="false"/>
          <w:dstrike w:val="false"/>
          <w:color w:val="000000"/>
          <w:position w:val="0"/>
          <w:sz w:val="36"/>
          <w:szCs w:val="36"/>
          <w:u w:val="none"/>
          <w:shd w:fill="auto" w:val="clear"/>
          <w:vertAlign w:val="baseline"/>
        </w:rPr>
        <w:t xml:space="preserve">                  </w:t>
      </w:r>
    </w:p>
    <w:p>
      <w:pPr>
        <w:pStyle w:val="LO-normal"/>
        <w:keepNext w:val="false"/>
        <w:keepLines w:val="false"/>
        <w:pageBreakBefore w:val="false"/>
        <w:widowControl/>
        <w:shd w:val="clear" w:fill="auto"/>
        <w:spacing w:lineRule="auto" w:line="240" w:before="0" w:after="0"/>
        <w:ind w:hanging="0" w:start="0" w:end="0"/>
        <w:jc w:val="center"/>
        <w:rPr>
          <w:rFonts w:ascii="Times New Roman" w:hAnsi="Times New Roman" w:eastAsia="Times New Roman" w:cs="Times New Roman"/>
          <w:b w:val="false"/>
          <w:bCs w:val="false"/>
          <w:i w:val="false"/>
          <w:iCs w:val="false"/>
          <w:caps w:val="false"/>
          <w:smallCaps w:val="false"/>
          <w:strike w:val="false"/>
          <w:dstrike w:val="false"/>
          <w:color w:val="000000"/>
          <w:position w:val="0"/>
          <w:sz w:val="32"/>
          <w:szCs w:val="32"/>
          <w:u w:val="none"/>
          <w:vertAlign w:val="baseline"/>
        </w:rPr>
      </w:pPr>
      <w:r>
        <w:rPr>
          <w:rFonts w:eastAsia="Times New Roman" w:cs="Times New Roman"/>
          <w:b w:val="false"/>
          <w:bCs w:val="false"/>
          <w:i w:val="false"/>
          <w:iCs w:val="false"/>
          <w:caps w:val="false"/>
          <w:smallCaps w:val="false"/>
          <w:strike w:val="false"/>
          <w:dstrike w:val="false"/>
          <w:color w:val="000000"/>
          <w:position w:val="0"/>
          <w:sz w:val="32"/>
          <w:szCs w:val="32"/>
          <w:u w:val="none"/>
          <w:vertAlign w:val="baseline"/>
        </w:rPr>
      </w:r>
    </w:p>
    <w:p>
      <w:pPr>
        <w:pStyle w:val="LO-normal"/>
        <w:keepNext w:val="false"/>
        <w:keepLines w:val="false"/>
        <w:pageBreakBefore w:val="false"/>
        <w:widowControl/>
        <w:shd w:val="clear" w:fill="auto"/>
        <w:spacing w:lineRule="auto" w:line="240" w:before="0" w:after="0"/>
        <w:ind w:hanging="0" w:start="0" w:end="0"/>
        <w:jc w:val="center"/>
        <w:rPr/>
      </w:pPr>
      <w:r>
        <w:rPr>
          <w:rFonts w:eastAsia="Times New Roman" w:cs="Times New Roman"/>
          <w:b/>
          <w:bCs/>
          <w:i w:val="false"/>
          <w:iCs w:val="false"/>
          <w:caps w:val="false"/>
          <w:smallCaps w:val="false"/>
          <w:strike w:val="false"/>
          <w:dstrike w:val="false"/>
          <w:color w:val="000000"/>
          <w:position w:val="0"/>
          <w:sz w:val="24"/>
          <w:szCs w:val="24"/>
          <w:u w:val="none"/>
          <w:shd w:fill="auto" w:val="clear"/>
          <w:vertAlign w:val="baseline"/>
        </w:rPr>
        <w:t>Łukasz Derwisz</w:t>
      </w:r>
      <w:r>
        <w:rPr>
          <w:rFonts w:eastAsia="Times New Roman" w:cs="Times New Roman"/>
          <w:b/>
          <w:bCs/>
          <w:i w:val="false"/>
          <w:iCs w:val="false"/>
          <w:caps w:val="false"/>
          <w:smallCaps w:val="false"/>
          <w:strike w:val="false"/>
          <w:dstrike w:val="false"/>
          <w:color w:val="000000"/>
          <w:sz w:val="24"/>
          <w:szCs w:val="24"/>
          <w:u w:val="none"/>
          <w:shd w:fill="auto" w:val="clear"/>
          <w:vertAlign w:val="superscript"/>
        </w:rPr>
        <w:t>1</w:t>
      </w:r>
      <w:r>
        <w:rPr>
          <w:rFonts w:eastAsia="Times New Roman" w:cs="Times New Roman"/>
          <w:b/>
          <w:bCs/>
          <w:i w:val="false"/>
          <w:iCs w:val="false"/>
          <w:caps w:val="false"/>
          <w:smallCaps w:val="false"/>
          <w:strike w:val="false"/>
          <w:dstrike w:val="false"/>
          <w:color w:val="000000"/>
          <w:position w:val="0"/>
          <w:sz w:val="24"/>
          <w:szCs w:val="24"/>
          <w:u w:val="none"/>
          <w:shd w:fill="auto" w:val="clear"/>
          <w:vertAlign w:val="baseline"/>
        </w:rPr>
        <w:t xml:space="preserve">, </w:t>
      </w:r>
      <w:r>
        <w:rPr>
          <w:rFonts w:eastAsia="Times New Roman" w:cs="Times New Roman"/>
          <w:b/>
          <w:bCs/>
          <w:i w:val="false"/>
          <w:iCs w:val="false"/>
          <w:caps w:val="false"/>
          <w:smallCaps w:val="false"/>
          <w:strike w:val="false"/>
          <w:dstrike w:val="false"/>
          <w:color w:val="000000"/>
          <w:position w:val="0"/>
          <w:sz w:val="24"/>
          <w:szCs w:val="24"/>
          <w:u w:val="single"/>
          <w:shd w:fill="auto" w:val="clear"/>
          <w:vertAlign w:val="baseline"/>
        </w:rPr>
        <w:t>Zbigniew Galias</w:t>
      </w:r>
      <w:r>
        <w:rPr>
          <w:rFonts w:eastAsia="Times New Roman" w:cs="Times New Roman"/>
          <w:b/>
          <w:bCs/>
          <w:i w:val="false"/>
          <w:iCs w:val="false"/>
          <w:caps w:val="false"/>
          <w:smallCaps w:val="false"/>
          <w:strike w:val="false"/>
          <w:dstrike w:val="false"/>
          <w:color w:val="000000"/>
          <w:sz w:val="24"/>
          <w:szCs w:val="24"/>
          <w:u w:val="none"/>
          <w:shd w:fill="auto" w:val="clear"/>
          <w:vertAlign w:val="superscript"/>
        </w:rPr>
        <w:t>1</w:t>
      </w:r>
    </w:p>
    <w:p>
      <w:pPr>
        <w:pStyle w:val="LO-normal"/>
        <w:keepNext w:val="false"/>
        <w:keepLines w:val="false"/>
        <w:pageBreakBefore w:val="false"/>
        <w:widowControl/>
        <w:shd w:val="clear" w:fill="auto"/>
        <w:spacing w:lineRule="auto" w:line="240" w:before="0" w:after="0"/>
        <w:ind w:hanging="0" w:start="0" w:end="0"/>
        <w:jc w:val="center"/>
        <w:rPr/>
      </w:pPr>
      <w:r>
        <w:rPr>
          <w:rFonts w:eastAsia="Times New Roman" w:cs="Times New Roman"/>
          <w:b w:val="false"/>
          <w:bCs w:val="false"/>
          <w:i w:val="false"/>
          <w:iCs w:val="false"/>
          <w:caps w:val="false"/>
          <w:smallCaps w:val="false"/>
          <w:strike w:val="false"/>
          <w:dstrike w:val="false"/>
          <w:color w:val="000000"/>
          <w:sz w:val="22"/>
          <w:szCs w:val="22"/>
          <w:u w:val="none"/>
          <w:shd w:fill="auto" w:val="clear"/>
          <w:vertAlign w:val="superscript"/>
        </w:rPr>
        <w:t>1</w:t>
      </w:r>
      <w:r>
        <w:rPr>
          <w:rFonts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t xml:space="preserve">AGH University of Kraków, Department of Electrical Engineering, Kraków, Poland </w:t>
      </w:r>
    </w:p>
    <w:p>
      <w:pPr>
        <w:pStyle w:val="LO-normal"/>
        <w:keepNext w:val="false"/>
        <w:keepLines w:val="false"/>
        <w:pageBreakBefore w:val="false"/>
        <w:widowControl/>
        <w:shd w:val="clear" w:fill="auto"/>
        <w:spacing w:lineRule="auto" w:line="240" w:before="0" w:after="0"/>
        <w:ind w:hanging="0" w:start="0" w:end="0"/>
        <w:jc w:val="center"/>
        <w:rPr/>
      </w:pPr>
      <w:r>
        <w:rPr>
          <w:rFonts w:eastAsia="Times New Roman" w:cs="Times New Roman"/>
          <w:b w:val="false"/>
          <w:bCs w:val="false"/>
          <w:i w:val="false"/>
          <w:iCs w:val="false"/>
          <w:caps w:val="false"/>
          <w:smallCaps w:val="false"/>
          <w:strike w:val="false"/>
          <w:dstrike w:val="false"/>
          <w:color w:val="000000"/>
          <w:position w:val="0"/>
          <w:sz w:val="22"/>
          <w:szCs w:val="22"/>
          <w:u w:val="none"/>
          <w:shd w:fill="auto" w:val="clear"/>
          <w:vertAlign w:val="baseline"/>
        </w:rPr>
        <w:t xml:space="preserve">e-mail: galias@agh.edu.pl </w:t>
      </w:r>
    </w:p>
    <w:p>
      <w:pPr>
        <w:pStyle w:val="LO-normal"/>
        <w:keepNext w:val="false"/>
        <w:keepLines w:val="false"/>
        <w:pageBreakBefore w:val="false"/>
        <w:widowControl/>
        <w:shd w:val="clear" w:fill="auto"/>
        <w:spacing w:lineRule="auto" w:line="240" w:before="0" w:after="0"/>
        <w:ind w:hanging="0" w:start="0" w:end="0"/>
        <w:jc w:val="both"/>
        <w:rPr>
          <w:rFonts w:ascii="Times New Roman" w:hAnsi="Times New Roman" w:eastAsia="Times New Roman" w:cs="Times New Roman"/>
          <w:b w:val="false"/>
          <w:bCs w:val="false"/>
          <w:i w:val="false"/>
          <w:iCs w:val="false"/>
          <w:caps w:val="false"/>
          <w:smallCaps w:val="false"/>
          <w:strike w:val="false"/>
          <w:dstrike w:val="false"/>
          <w:color w:val="000000"/>
          <w:position w:val="0"/>
          <w:sz w:val="24"/>
          <w:szCs w:val="24"/>
          <w:u w:val="none"/>
          <w:vertAlign w:val="baseline"/>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r>
    </w:p>
    <w:p>
      <w:pPr>
        <w:pStyle w:val="LO-normal"/>
        <w:keepNext w:val="false"/>
        <w:keepLines w:val="false"/>
        <w:pageBreakBefore w:val="false"/>
        <w:widowControl/>
        <w:shd w:val="clear" w:fill="auto"/>
        <w:spacing w:lineRule="auto" w:line="240" w:before="0" w:after="0"/>
        <w:ind w:hanging="0" w:start="0" w:end="0"/>
        <w:jc w:val="both"/>
        <w:rPr/>
      </w:pPr>
      <w:r>
        <w:rPr>
          <w:rFonts w:eastAsia="Times New Roman" w:cs="Times New Roman"/>
          <w:b/>
          <w:bCs/>
          <w:i w:val="false"/>
          <w:iCs w:val="false"/>
          <w:caps w:val="false"/>
          <w:smallCaps w:val="false"/>
          <w:strike w:val="false"/>
          <w:dstrike w:val="false"/>
          <w:color w:val="000000"/>
          <w:position w:val="0"/>
          <w:sz w:val="24"/>
          <w:szCs w:val="24"/>
          <w:u w:val="none"/>
          <w:shd w:fill="auto" w:val="clear"/>
          <w:vertAlign w:val="baseline"/>
        </w:rPr>
        <w:t xml:space="preserve">Abstract: </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M</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lang w:val="en-US"/>
        </w:rPr>
        <w:t xml:space="preserve">emristive circuits form an important class of nonlinear dynamical systems, since memory effects combined with a strong nonlinearity may lead to rich oscillatory behavior. Locally active memristors </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(LAM) </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lang w:val="en-US"/>
        </w:rPr>
        <w:t xml:space="preserve">are particularly suitable for compact chaotic oscillators, since their negative differential resistance (NDR) regions can sustain oscillations and contribute to the onset of complex dynamics [1-2]. The circuit considered in this work is an inductor-free third-order oscillator composed of an S-type current-controlled and an N-type voltage-controlled locally active memristors, a capacitor, a resistor, and a DC voltage source [1]. The </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lang w:val="en-US"/>
        </w:rPr>
        <w:t xml:space="preserve">circuit  </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lang w:val="en-US"/>
        </w:rPr>
        <w:t xml:space="preserve">diagram is shown in Fig. 1. </w:t>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drawing>
          <wp:anchor distT="152400" distB="152400" distL="152400" distR="152400" simplePos="0" relativeHeight="3" behindDoc="0" locked="0" layoutInCell="0" allowOverlap="1">
            <wp:simplePos x="0" y="0"/>
            <wp:positionH relativeFrom="column">
              <wp:posOffset>2015490</wp:posOffset>
            </wp:positionH>
            <wp:positionV relativeFrom="paragraph">
              <wp:posOffset>13335</wp:posOffset>
            </wp:positionV>
            <wp:extent cx="2458085" cy="1165225"/>
            <wp:effectExtent l="0" t="0" r="0" b="0"/>
            <wp:wrapTight wrapText="bothSides">
              <wp:wrapPolygon edited="0">
                <wp:start x="-121" y="0"/>
                <wp:lineTo x="21600" y="0"/>
                <wp:lineTo x="21600" y="21524"/>
                <wp:lineTo x="-121" y="21524"/>
                <wp:lineTo x="-121" y="0"/>
              </wp:wrapPolygon>
            </wp:wrapTight>
            <wp:docPr id="1" name="officeArt object" descr="wklejony-fil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wklejony-film.png"/>
                    <pic:cNvPicPr>
                      <a:picLocks noChangeAspect="1" noChangeArrowheads="1"/>
                    </pic:cNvPicPr>
                  </pic:nvPicPr>
                  <pic:blipFill>
                    <a:blip r:embed="rId2"/>
                    <a:stretch>
                      <a:fillRect/>
                    </a:stretch>
                  </pic:blipFill>
                  <pic:spPr bwMode="auto">
                    <a:xfrm>
                      <a:off x="0" y="0"/>
                      <a:ext cx="2458085" cy="1165225"/>
                    </a:xfrm>
                    <a:prstGeom prst="rect">
                      <a:avLst/>
                    </a:prstGeom>
                    <a:noFill/>
                  </pic:spPr>
                </pic:pic>
              </a:graphicData>
            </a:graphic>
          </wp:anchor>
        </w:drawing>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r>
    </w:p>
    <w:p>
      <w:pPr>
        <w:pStyle w:val="LO-normal"/>
        <w:widowControl/>
        <w:shd w:val="clear" w:fill="auto"/>
        <w:spacing w:lineRule="auto" w:line="240" w:before="0" w:after="40"/>
        <w:ind w:hanging="0" w:start="0" w:end="0"/>
        <w:jc w:val="cente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r>
    </w:p>
    <w:p>
      <w:pPr>
        <w:pStyle w:val="LO-normal"/>
        <w:widowControl/>
        <w:shd w:val="clear" w:fill="auto"/>
        <w:spacing w:lineRule="auto" w:line="240" w:before="0" w:after="40"/>
        <w:ind w:hanging="0" w:start="0" w:end="0"/>
        <w:jc w:val="cente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r>
    </w:p>
    <w:p>
      <w:pPr>
        <w:pStyle w:val="LO-normal"/>
        <w:widowControl/>
        <w:shd w:val="clear" w:fill="auto"/>
        <w:spacing w:lineRule="auto" w:line="240" w:before="0" w:after="40"/>
        <w:ind w:hanging="0" w:start="0" w:end="0"/>
        <w:jc w:val="both"/>
        <w:rPr/>
      </w:pP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lang w:val="en-US"/>
        </w:rPr>
        <w:t xml:space="preserve">Fig. 1. Schematic diagram of the double locally active memristor-based inductor-free chaotic circuit [1]. </w:t>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lang w:val="en-US"/>
        </w:rPr>
      </w:r>
    </w:p>
    <w:p>
      <w:pPr>
        <w:pStyle w:val="LO-normal"/>
        <w:widowControl/>
        <w:shd w:val="clear" w:fill="auto"/>
        <w:spacing w:lineRule="auto" w:line="240" w:before="0" w:after="0"/>
        <w:ind w:hanging="0" w:start="0" w:end="0"/>
        <w:jc w:val="both"/>
        <w:rPr>
          <w:sz w:val="24"/>
          <w:szCs w:val="24"/>
        </w:rPr>
      </w:pP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lang w:val="en-US"/>
        </w:rPr>
        <w:t>The dynamics of the circuit is defined by the following set of differential equations:</w:t>
      </w:r>
    </w:p>
    <w:p>
      <w:pPr>
        <w:pStyle w:val="LO-normal"/>
        <w:spacing w:before="40" w:after="40"/>
        <w:jc w:val="center"/>
        <w:rPr>
          <w:color w:val="000000"/>
          <w:sz w:val="24"/>
        </w:rPr>
      </w:pPr>
      <w:r>
        <w:rPr/>
      </w:r>
      <m:oMathPara xmlns:m="http://schemas.openxmlformats.org/officeDocument/2006/math">
        <m:oMathParaPr>
          <m:jc m:val="center"/>
        </m:oMathParaPr>
        <m:oMath>
          <m:sSub>
            <m:e>
              <m:acc>
                <m:accPr>
                  <m:chr m:val="˙"/>
                </m:accPr>
                <m:e>
                  <m:r>
                    <m:t xml:space="preserve">x</m:t>
                  </m:r>
                </m:e>
              </m:acc>
            </m:e>
            <m:sub>
              <m:r>
                <m:t xml:space="preserve">1</m:t>
              </m:r>
            </m:sub>
          </m:sSub>
          <m:r>
            <m:rPr>
              <m:lit/>
              <m:nor/>
            </m:rPr>
            <m:t xml:space="preserve">=</m:t>
          </m:r>
          <m:sSub>
            <m:e>
              <m:r>
                <m:t xml:space="preserve">α</m:t>
              </m:r>
            </m:e>
            <m:sub>
              <m:r>
                <m:t xml:space="preserve">1</m:t>
              </m:r>
            </m:sub>
          </m:sSub>
          <m:d>
            <m:dPr>
              <m:begChr m:val="("/>
              <m:endChr m:val=")"/>
            </m:dPr>
            <m:e>
              <m:sSub>
                <m:e>
                  <m:r>
                    <m:t xml:space="preserve">α</m:t>
                  </m:r>
                </m:e>
                <m:sub>
                  <m:r>
                    <m:t xml:space="preserve">0</m:t>
                  </m:r>
                </m:sub>
              </m:sSub>
              <m:r>
                <m:rPr>
                  <m:lit/>
                  <m:nor/>
                </m:rPr>
                <m:t xml:space="preserve">+</m:t>
              </m:r>
              <m:sSub>
                <m:e>
                  <m:r>
                    <m:t xml:space="preserve">x</m:t>
                  </m:r>
                </m:e>
                <m:sub>
                  <m:r>
                    <m:t xml:space="preserve">1</m:t>
                  </m:r>
                </m:sub>
              </m:sSub>
              <m:r>
                <m:rPr>
                  <m:lit/>
                  <m:nor/>
                </m:rPr>
                <m:t xml:space="preserve">+</m:t>
              </m:r>
              <m:sSub>
                <m:e>
                  <m:r>
                    <m:t xml:space="preserve">β</m:t>
                  </m:r>
                </m:e>
                <m:sub>
                  <m:r>
                    <m:t xml:space="preserve">1</m:t>
                  </m:r>
                </m:sub>
              </m:sSub>
              <m:f>
                <m:fPr>
                  <m:type m:val="lin"/>
                </m:fPr>
                <m:num>
                  <m:sSub>
                    <m:e>
                      <m:r>
                        <m:t xml:space="preserve">v</m:t>
                      </m:r>
                    </m:e>
                    <m:sub>
                      <m:r>
                        <m:t xml:space="preserve">C</m:t>
                      </m:r>
                    </m:sub>
                  </m:sSub>
                </m:num>
                <m:den>
                  <m:d>
                    <m:dPr>
                      <m:begChr m:val="("/>
                      <m:endChr m:val=")"/>
                    </m:dPr>
                    <m:e>
                      <m:sSub>
                        <m:e>
                          <m:r>
                            <m:t xml:space="preserve">d</m:t>
                          </m:r>
                        </m:e>
                        <m:sub>
                          <m:r>
                            <m:t xml:space="preserve">2</m:t>
                          </m:r>
                        </m:sub>
                      </m:sSub>
                      <m:sSubSup>
                        <m:e>
                          <m:r>
                            <m:t xml:space="preserve">x</m:t>
                          </m:r>
                        </m:e>
                        <m:sub>
                          <m:r>
                            <m:t xml:space="preserve">1</m:t>
                          </m:r>
                        </m:sub>
                        <m:sup>
                          <m:r>
                            <m:t xml:space="preserve">2</m:t>
                          </m:r>
                        </m:sup>
                      </m:sSubSup>
                      <m:r>
                        <m:rPr>
                          <m:lit/>
                          <m:nor/>
                        </m:rPr>
                        <m:t xml:space="preserve">+</m:t>
                      </m:r>
                      <m:sSub>
                        <m:e>
                          <m:r>
                            <m:t xml:space="preserve">d</m:t>
                          </m:r>
                        </m:e>
                        <m:sub>
                          <m:r>
                            <m:t xml:space="preserve">0</m:t>
                          </m:r>
                        </m:sub>
                      </m:sSub>
                    </m:e>
                  </m:d>
                </m:den>
              </m:f>
            </m:e>
          </m:d>
          <m:r>
            <m:t xml:space="preserve">,</m:t>
          </m:r>
        </m:oMath>
      </m:oMathPara>
    </w:p>
    <w:tbl>
      <w:tblPr>
        <w:tblW w:w="10080" w:type="dxa"/>
        <w:jc w:val="start"/>
        <w:tblInd w:w="0" w:type="dxa"/>
        <w:tblLayout w:type="fixed"/>
        <w:tblCellMar>
          <w:top w:w="55" w:type="dxa"/>
          <w:start w:w="55" w:type="dxa"/>
          <w:bottom w:w="55" w:type="dxa"/>
          <w:end w:w="55" w:type="dxa"/>
        </w:tblCellMar>
      </w:tblPr>
      <w:tblGrid>
        <w:gridCol w:w="8959"/>
        <w:gridCol w:w="1121"/>
      </w:tblGrid>
      <w:tr>
        <w:trPr>
          <w:tblHeader w:val="true"/>
        </w:trPr>
        <w:tc>
          <w:tcPr>
            <w:tcW w:w="8959" w:type="dxa"/>
            <w:tcBorders/>
            <w:vAlign w:val="center"/>
          </w:tcPr>
          <w:p>
            <w:pPr>
              <w:pStyle w:val="Zawartotabeliuser"/>
              <w:jc w:val="center"/>
              <w:rPr/>
            </w:pPr>
            <w:r>
              <w:rPr/>
            </w:r>
            <m:oMathPara xmlns:m="http://schemas.openxmlformats.org/officeDocument/2006/math">
              <m:oMathParaPr>
                <m:jc m:val="center"/>
              </m:oMathParaPr>
              <m:oMath>
                <m:r>
                  <m:t xml:space="preserve">C</m:t>
                </m:r>
                <m:sSub>
                  <m:e>
                    <m:acc>
                      <m:accPr>
                        <m:chr m:val="˙"/>
                      </m:accPr>
                      <m:e>
                        <m:r>
                          <m:t xml:space="preserve">v</m:t>
                        </m:r>
                      </m:e>
                    </m:acc>
                  </m:e>
                  <m:sub>
                    <m:r>
                      <m:t xml:space="preserve">C</m:t>
                    </m:r>
                  </m:sub>
                </m:sSub>
                <m:r>
                  <m:rPr>
                    <m:lit/>
                    <m:nor/>
                  </m:rPr>
                  <m:t xml:space="preserve">=</m:t>
                </m:r>
                <m:d>
                  <m:dPr>
                    <m:begChr m:val="("/>
                    <m:endChr m:val=")"/>
                  </m:dPr>
                  <m:e>
                    <m:f>
                      <m:fPr>
                        <m:type m:val="lin"/>
                      </m:fPr>
                      <m:num>
                        <m:d>
                          <m:dPr>
                            <m:begChr m:val="("/>
                            <m:endChr m:val=")"/>
                          </m:dPr>
                          <m:e>
                            <m:sSub>
                              <m:e>
                                <m:r>
                                  <m:t xml:space="preserve">V</m:t>
                                </m:r>
                              </m:e>
                              <m:sub>
                                <m:r>
                                  <m:t xml:space="preserve">D</m:t>
                                </m:r>
                              </m:sub>
                            </m:sSub>
                            <m:r>
                              <m:t xml:space="preserve">−</m:t>
                            </m:r>
                            <m:sSub>
                              <m:e>
                                <m:r>
                                  <m:t xml:space="preserve">v</m:t>
                                </m:r>
                              </m:e>
                              <m:sub>
                                <m:r>
                                  <m:t xml:space="preserve">C</m:t>
                                </m:r>
                              </m:sub>
                            </m:sSub>
                          </m:e>
                        </m:d>
                      </m:num>
                      <m:den>
                        <m:r>
                          <m:t xml:space="preserve">R</m:t>
                        </m:r>
                      </m:den>
                    </m:f>
                    <m:r>
                      <m:t xml:space="preserve">−</m:t>
                    </m:r>
                    <m:sSub>
                      <m:e>
                        <m:r>
                          <m:t xml:space="preserve">G</m:t>
                        </m:r>
                      </m:e>
                      <m:sub>
                        <m:r>
                          <m:t xml:space="preserve">0</m:t>
                        </m:r>
                      </m:sub>
                    </m:sSub>
                    <m:sSub>
                      <m:e>
                        <m:r>
                          <m:t xml:space="preserve">v</m:t>
                        </m:r>
                      </m:e>
                      <m:sub>
                        <m:r>
                          <m:t xml:space="preserve">C</m:t>
                        </m:r>
                      </m:sub>
                    </m:sSub>
                    <m:sSubSup>
                      <m:e>
                        <m:r>
                          <m:t xml:space="preserve">x</m:t>
                        </m:r>
                      </m:e>
                      <m:sub>
                        <m:r>
                          <m:t xml:space="preserve">2</m:t>
                        </m:r>
                      </m:sub>
                      <m:sup>
                        <m:r>
                          <m:t xml:space="preserve">2</m:t>
                        </m:r>
                      </m:sup>
                    </m:sSubSup>
                    <m:r>
                      <m:t xml:space="preserve">−</m:t>
                    </m:r>
                    <m:f>
                      <m:fPr>
                        <m:type m:val="lin"/>
                      </m:fPr>
                      <m:num>
                        <m:sSub>
                          <m:e>
                            <m:r>
                              <m:t xml:space="preserve">v</m:t>
                            </m:r>
                          </m:e>
                          <m:sub>
                            <m:r>
                              <m:t xml:space="preserve">C</m:t>
                            </m:r>
                          </m:sub>
                        </m:sSub>
                      </m:num>
                      <m:den>
                        <m:d>
                          <m:dPr>
                            <m:begChr m:val="("/>
                            <m:endChr m:val=")"/>
                          </m:dPr>
                          <m:e>
                            <m:sSub>
                              <m:e>
                                <m:r>
                                  <m:t xml:space="preserve">d</m:t>
                                </m:r>
                              </m:e>
                              <m:sub>
                                <m:r>
                                  <m:t xml:space="preserve">2</m:t>
                                </m:r>
                              </m:sub>
                            </m:sSub>
                            <m:sSubSup>
                              <m:e>
                                <m:r>
                                  <m:t xml:space="preserve">x</m:t>
                                </m:r>
                              </m:e>
                              <m:sub>
                                <m:r>
                                  <m:t xml:space="preserve">1</m:t>
                                </m:r>
                              </m:sub>
                              <m:sup>
                                <m:r>
                                  <m:t xml:space="preserve">2</m:t>
                                </m:r>
                              </m:sup>
                            </m:sSubSup>
                            <m:r>
                              <m:rPr>
                                <m:lit/>
                                <m:nor/>
                              </m:rPr>
                              <m:t xml:space="preserve">+</m:t>
                            </m:r>
                            <m:sSub>
                              <m:e>
                                <m:r>
                                  <m:t xml:space="preserve">d</m:t>
                                </m:r>
                              </m:e>
                              <m:sub>
                                <m:r>
                                  <m:t xml:space="preserve">0</m:t>
                                </m:r>
                              </m:sub>
                            </m:sSub>
                          </m:e>
                        </m:d>
                      </m:den>
                    </m:f>
                  </m:e>
                </m:d>
                <m:r>
                  <m:t xml:space="preserve">,</m:t>
                </m:r>
              </m:oMath>
            </m:oMathPara>
          </w:p>
        </w:tc>
        <w:tc>
          <w:tcPr>
            <w:tcW w:w="1121" w:type="dxa"/>
            <w:tcBorders/>
            <w:vAlign w:val="center"/>
          </w:tcPr>
          <w:p>
            <w:pPr>
              <w:pStyle w:val="Zawartotabeliuser"/>
              <w:jc w:val="end"/>
              <w:rPr/>
            </w:pPr>
            <w:r>
              <w:rPr/>
              <w:t>(</w:t>
            </w:r>
            <w:r>
              <w:rPr/>
              <w:fldChar w:fldCharType="begin"/>
            </w:r>
            <w:r>
              <w:rPr/>
              <w:instrText xml:space="preserve"> SEQ Tekst \* ARABIC </w:instrText>
            </w:r>
            <w:r>
              <w:rPr/>
              <w:fldChar w:fldCharType="separate"/>
            </w:r>
            <w:r>
              <w:rPr/>
              <w:t>1</w:t>
            </w:r>
            <w:r>
              <w:rPr/>
              <w:fldChar w:fldCharType="end"/>
            </w:r>
            <w:r>
              <w:rPr/>
              <w:t>)</w:t>
            </w:r>
          </w:p>
        </w:tc>
      </w:tr>
    </w:tbl>
    <w:p>
      <w:pPr>
        <w:pStyle w:val="LO-normal"/>
        <w:spacing w:before="40" w:after="40"/>
        <w:jc w:val="center"/>
        <w:rPr>
          <w:color w:val="000000"/>
          <w:sz w:val="24"/>
        </w:rPr>
      </w:pPr>
      <w:r>
        <w:rPr/>
      </w:r>
      <m:oMathPara xmlns:m="http://schemas.openxmlformats.org/officeDocument/2006/math">
        <m:oMathParaPr>
          <m:jc m:val="center"/>
        </m:oMathParaPr>
        <m:oMath>
          <m:sSub>
            <m:e>
              <m:acc>
                <m:accPr>
                  <m:chr m:val="˙"/>
                </m:accPr>
                <m:e>
                  <m:r>
                    <m:t xml:space="preserve">x</m:t>
                  </m:r>
                </m:e>
              </m:acc>
            </m:e>
            <m:sub>
              <m:r>
                <m:t xml:space="preserve">2</m:t>
              </m:r>
            </m:sub>
          </m:sSub>
          <m:r>
            <m:rPr>
              <m:lit/>
              <m:nor/>
            </m:rPr>
            <m:t xml:space="preserve">=</m:t>
          </m:r>
          <m:r>
            <m:t xml:space="preserve">γ</m:t>
          </m:r>
          <m:d>
            <m:dPr>
              <m:begChr m:val="("/>
              <m:endChr m:val=")"/>
            </m:dPr>
            <m:e>
              <m:r>
                <m:t xml:space="preserve">−</m:t>
              </m:r>
              <m:sSub>
                <m:e>
                  <m:r>
                    <m:t xml:space="preserve">k</m:t>
                  </m:r>
                </m:e>
                <m:sub>
                  <m:r>
                    <m:t xml:space="preserve">1</m:t>
                  </m:r>
                </m:sub>
              </m:sSub>
              <m:sSub>
                <m:e>
                  <m:r>
                    <m:t xml:space="preserve">x</m:t>
                  </m:r>
                </m:e>
                <m:sub>
                  <m:r>
                    <m:t xml:space="preserve">2</m:t>
                  </m:r>
                </m:sub>
              </m:sSub>
              <m:r>
                <m:rPr>
                  <m:lit/>
                  <m:nor/>
                </m:rPr>
                <m:t xml:space="preserve">+</m:t>
              </m:r>
              <m:sSub>
                <m:e>
                  <m:r>
                    <m:t xml:space="preserve">k</m:t>
                  </m:r>
                </m:e>
                <m:sub>
                  <m:r>
                    <m:t xml:space="preserve">2</m:t>
                  </m:r>
                </m:sub>
              </m:sSub>
              <m:sSub>
                <m:e>
                  <m:r>
                    <m:t xml:space="preserve">v</m:t>
                  </m:r>
                </m:e>
                <m:sub>
                  <m:r>
                    <m:t xml:space="preserve">C</m:t>
                  </m:r>
                </m:sub>
              </m:sSub>
            </m:e>
          </m:d>
          <m:r>
            <m:t xml:space="preserve">.</m:t>
          </m:r>
        </m:oMath>
      </m:oMathPara>
    </w:p>
    <w:p>
      <w:pPr>
        <w:pStyle w:val="LO-normal"/>
        <w:widowControl/>
        <w:shd w:val="clear" w:fill="auto"/>
        <w:spacing w:lineRule="auto" w:line="240" w:before="0" w:after="0"/>
        <w:ind w:hanging="0" w:start="0" w:end="0"/>
        <w:jc w:val="both"/>
        <w:rPr/>
      </w:pP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The system is considered with parameter</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s</w:t>
      </w:r>
      <w:r>
        <w:rPr>
          <w:sz w:val="24"/>
          <w:szCs w:val="24"/>
          <w:lang w:val="en-US"/>
        </w:rPr>
        <w:t xml:space="preserve"> </w:t>
      </w:r>
      <w:r>
        <w:rPr/>
      </w:r>
      <m:oMath xmlns:m="http://schemas.openxmlformats.org/officeDocument/2006/math">
        <m:sSub>
          <m:e>
            <m:r>
              <m:t xml:space="preserve">d</m:t>
            </m:r>
          </m:e>
          <m:sub>
            <m:r>
              <m:t xml:space="preserve">2</m:t>
            </m:r>
          </m:sub>
        </m:sSub>
        <m:r>
          <m:rPr>
            <m:lit/>
            <m:nor/>
          </m:rPr>
          <m:t xml:space="preserve">=</m:t>
        </m:r>
        <m:r>
          <m:t xml:space="preserve">100</m:t>
        </m:r>
        <m:r>
          <m:t xml:space="preserve">,</m:t>
        </m:r>
      </m:oMath>
      <w:r>
        <w:rPr>
          <w:sz w:val="24"/>
          <w:szCs w:val="24"/>
          <w:lang w:val="en-US"/>
        </w:rPr>
        <w:t xml:space="preserve">  </w:t>
      </w:r>
      <w:r>
        <w:rPr/>
      </w:r>
      <m:oMath xmlns:m="http://schemas.openxmlformats.org/officeDocument/2006/math">
        <m:sSub>
          <m:e>
            <m:r>
              <m:t xml:space="preserve">d</m:t>
            </m:r>
          </m:e>
          <m:sub>
            <m:r>
              <m:t xml:space="preserve">0</m:t>
            </m:r>
          </m:sub>
        </m:sSub>
        <m:r>
          <m:rPr>
            <m:lit/>
            <m:nor/>
          </m:rPr>
          <m:t xml:space="preserve">=</m:t>
        </m:r>
        <m:r>
          <m:t xml:space="preserve">300</m:t>
        </m:r>
        <m:r>
          <m:t xml:space="preserve">,</m:t>
        </m:r>
      </m:oMath>
      <w:r>
        <w:rPr>
          <w:sz w:val="24"/>
          <w:szCs w:val="24"/>
          <w:lang w:val="en-US"/>
        </w:rPr>
        <w:t xml:space="preserve">  </w:t>
      </w:r>
      <w:r>
        <w:rPr/>
      </w:r>
      <m:oMath xmlns:m="http://schemas.openxmlformats.org/officeDocument/2006/math">
        <m:sSub>
          <m:e>
            <m:r>
              <m:t xml:space="preserve">α</m:t>
            </m:r>
          </m:e>
          <m:sub>
            <m:r>
              <m:t xml:space="preserve">0</m:t>
            </m:r>
          </m:sub>
        </m:sSub>
        <m:r>
          <m:rPr>
            <m:lit/>
            <m:nor/>
          </m:rPr>
          <m:t xml:space="preserve">=</m:t>
        </m:r>
        <m:r>
          <m:t xml:space="preserve">−</m:t>
        </m:r>
        <m:r>
          <m:t xml:space="preserve">9</m:t>
        </m:r>
        <m:r>
          <m:t xml:space="preserve">,</m:t>
        </m:r>
      </m:oMath>
      <w:r>
        <w:rPr>
          <w:sz w:val="24"/>
          <w:szCs w:val="24"/>
          <w:lang w:val="en-US"/>
        </w:rPr>
        <w:t xml:space="preserve">  </w:t>
      </w:r>
      <w:r>
        <w:rPr/>
      </w:r>
      <m:oMath xmlns:m="http://schemas.openxmlformats.org/officeDocument/2006/math">
        <m:sSub>
          <m:e>
            <m:r>
              <m:t xml:space="preserve">α</m:t>
            </m:r>
          </m:e>
          <m:sub>
            <m:r>
              <m:t xml:space="preserve">1</m:t>
            </m:r>
          </m:sub>
        </m:sSub>
        <m:r>
          <m:rPr>
            <m:lit/>
            <m:nor/>
          </m:rPr>
          <m:t xml:space="preserve">=</m:t>
        </m:r>
        <m:r>
          <m:t xml:space="preserve">−</m:t>
        </m:r>
        <m:sSup>
          <m:e>
            <m:r>
              <m:t xml:space="preserve">10</m:t>
            </m:r>
          </m:e>
          <m:sup>
            <m:r>
              <m:t xml:space="preserve">4</m:t>
            </m:r>
          </m:sup>
        </m:sSup>
        <m:r>
          <m:t xml:space="preserve">,</m:t>
        </m:r>
      </m:oMath>
      <w:r>
        <w:rPr>
          <w:sz w:val="24"/>
          <w:szCs w:val="24"/>
          <w:lang w:val="en-US"/>
        </w:rPr>
        <w:t xml:space="preserve"> </w:t>
      </w:r>
      <w:r>
        <w:rPr/>
      </w:r>
      <m:oMath xmlns:m="http://schemas.openxmlformats.org/officeDocument/2006/math">
        <m:sSub>
          <m:e>
            <m:r>
              <m:t xml:space="preserve">β</m:t>
            </m:r>
          </m:e>
          <m:sub>
            <m:r>
              <m:t xml:space="preserve">1</m:t>
            </m:r>
          </m:sub>
        </m:sSub>
        <m:r>
          <m:rPr>
            <m:lit/>
            <m:nor/>
          </m:rPr>
          <m:t xml:space="preserve">=</m:t>
        </m:r>
        <m:r>
          <m:t xml:space="preserve">2500</m:t>
        </m:r>
        <m:r>
          <m:t xml:space="preserve">,</m:t>
        </m:r>
      </m:oMath>
      <w:r>
        <w:rPr>
          <w:sz w:val="24"/>
          <w:szCs w:val="24"/>
          <w:lang w:val="en-US"/>
        </w:rPr>
        <w:t xml:space="preserve"> </w:t>
      </w:r>
      <w:r>
        <w:rPr/>
      </w:r>
      <m:oMath xmlns:m="http://schemas.openxmlformats.org/officeDocument/2006/math">
        <m:sSub>
          <m:e>
            <m:r>
              <m:t xml:space="preserve">G</m:t>
            </m:r>
          </m:e>
          <m:sub>
            <m:r>
              <m:t xml:space="preserve">0</m:t>
            </m:r>
          </m:sub>
        </m:sSub>
        <m:r>
          <m:rPr>
            <m:lit/>
            <m:nor/>
          </m:rPr>
          <m:t xml:space="preserve">=</m:t>
        </m:r>
        <m:sSup>
          <m:e>
            <m:r>
              <m:t xml:space="preserve">10</m:t>
            </m:r>
          </m:e>
          <m:sup>
            <m:r>
              <m:t xml:space="preserve">−</m:t>
            </m:r>
            <m:r>
              <m:t xml:space="preserve">3</m:t>
            </m:r>
          </m:sup>
        </m:sSup>
        <m:r>
          <m:t xml:space="preserve">,</m:t>
        </m:r>
      </m:oMath>
      <w:r>
        <w:rPr>
          <w:sz w:val="24"/>
          <w:szCs w:val="24"/>
          <w:lang w:val="en-US"/>
        </w:rPr>
        <w:t xml:space="preserve">  </w:t>
      </w:r>
      <w:r>
        <w:rPr/>
      </w:r>
      <m:oMath xmlns:m="http://schemas.openxmlformats.org/officeDocument/2006/math">
        <m:sSub>
          <m:e>
            <m:r>
              <m:t xml:space="preserve">k</m:t>
            </m:r>
          </m:e>
          <m:sub>
            <m:r>
              <m:t xml:space="preserve">1</m:t>
            </m:r>
          </m:sub>
        </m:sSub>
        <m:r>
          <m:rPr>
            <m:lit/>
            <m:nor/>
          </m:rPr>
          <m:t xml:space="preserve">=</m:t>
        </m:r>
        <m:r>
          <m:t xml:space="preserve">2.5</m:t>
        </m:r>
        <m:r>
          <m:t xml:space="preserve">,</m:t>
        </m:r>
      </m:oMath>
      <w:r>
        <w:rPr>
          <w:sz w:val="24"/>
          <w:szCs w:val="24"/>
          <w:lang w:val="en-US"/>
        </w:rPr>
        <w:t xml:space="preserve"> </w:t>
      </w:r>
      <w:r>
        <w:rPr/>
      </w:r>
      <m:oMath xmlns:m="http://schemas.openxmlformats.org/officeDocument/2006/math">
        <m:sSub>
          <m:e>
            <m:r>
              <m:t xml:space="preserve">k</m:t>
            </m:r>
          </m:e>
          <m:sub>
            <m:r>
              <m:t xml:space="preserve">2</m:t>
            </m:r>
          </m:sub>
        </m:sSub>
        <m:r>
          <m:rPr>
            <m:lit/>
            <m:nor/>
          </m:rPr>
          <m:t xml:space="preserve">=</m:t>
        </m:r>
        <m:r>
          <m:t xml:space="preserve">1.25</m:t>
        </m:r>
        <m:r>
          <m:t xml:space="preserve">,</m:t>
        </m:r>
      </m:oMath>
      <w:r>
        <w:rPr>
          <w:sz w:val="24"/>
          <w:szCs w:val="24"/>
          <w:lang w:val="en-US"/>
        </w:rPr>
        <w:t xml:space="preserve">  </w:t>
      </w:r>
      <w:r>
        <w:rPr/>
      </w:r>
      <m:oMath xmlns:m="http://schemas.openxmlformats.org/officeDocument/2006/math">
        <m:r>
          <m:t xml:space="preserve">γ</m:t>
        </m:r>
        <m:r>
          <m:rPr>
            <m:lit/>
            <m:nor/>
          </m:rPr>
          <m:t xml:space="preserve">=</m:t>
        </m:r>
        <m:r>
          <m:t xml:space="preserve">500</m:t>
        </m:r>
        <m:r>
          <m:t xml:space="preserve">,</m:t>
        </m:r>
      </m:oMath>
      <w:r>
        <w:rPr>
          <w:sz w:val="24"/>
          <w:szCs w:val="24"/>
          <w:lang w:val="en-US"/>
        </w:rPr>
        <w:t xml:space="preserve">  </w:t>
      </w:r>
      <w:r>
        <w:rPr/>
      </w:r>
      <m:oMath xmlns:m="http://schemas.openxmlformats.org/officeDocument/2006/math">
        <m:sSub>
          <m:e>
            <m:r>
              <m:t xml:space="preserve">V</m:t>
            </m:r>
          </m:e>
          <m:sub>
            <m:r>
              <m:t xml:space="preserve">D</m:t>
            </m:r>
          </m:sub>
        </m:sSub>
        <m:r>
          <m:rPr>
            <m:lit/>
            <m:nor/>
          </m:rPr>
          <m:t xml:space="preserve">=</m:t>
        </m:r>
        <m:r>
          <m:t xml:space="preserve">11.5</m:t>
        </m:r>
        <m:r>
          <m:t xml:space="preserve">,</m:t>
        </m:r>
      </m:oMath>
      <w:r>
        <w:rPr>
          <w:sz w:val="24"/>
          <w:szCs w:val="24"/>
          <w:lang w:val="en-US"/>
        </w:rPr>
        <w:t xml:space="preserve"> and </w:t>
      </w:r>
      <w:r>
        <w:rPr/>
      </w:r>
      <m:oMath xmlns:m="http://schemas.openxmlformats.org/officeDocument/2006/math">
        <m:r>
          <m:t xml:space="preserve">C</m:t>
        </m:r>
        <m:r>
          <m:rPr>
            <m:lit/>
            <m:nor/>
          </m:rPr>
          <m:t xml:space="preserve">=</m:t>
        </m:r>
        <m:r>
          <m:t xml:space="preserve">7</m:t>
        </m:r>
        <m:r>
          <m:t xml:space="preserve">×</m:t>
        </m:r>
        <m:sSup>
          <m:e>
            <m:r>
              <m:t xml:space="preserve">10</m:t>
            </m:r>
          </m:e>
          <m:sup>
            <m:r>
              <m:t xml:space="preserve">−</m:t>
            </m:r>
            <m:r>
              <m:t xml:space="preserve">8</m:t>
            </m:r>
          </m:sup>
        </m:sSup>
        <m:r>
          <m:t xml:space="preserve">.</m:t>
        </m:r>
      </m:oMath>
      <w:r>
        <w:rPr>
          <w:sz w:val="24"/>
          <w:szCs w:val="24"/>
          <w:lang w:val="en-US"/>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The parameter </w:t>
      </w:r>
      <w:r>
        <w:rPr/>
      </w:r>
      <m:oMath xmlns:m="http://schemas.openxmlformats.org/officeDocument/2006/math">
        <m:r>
          <m:t xml:space="preserve">R</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is treated as a bifurcation parameter. </w:t>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pP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ab/>
        <w:t>The goal of this research is to estimate the topological entropy of the system (1) by finding short periodic orbits embedded in observed attractors. Obtaining accurate estimates of topological entropy, which measures the complexity of the system, is often a challenging numerical and theoretical problem.</w:t>
        <w:tab/>
      </w:r>
    </w:p>
    <w:p>
      <w:pPr>
        <w:pStyle w:val="Normal"/>
        <w:widowControl/>
        <w:shd w:val="clear" w:fill="auto"/>
        <w:spacing w:lineRule="auto" w:line="240" w:before="0" w:after="0"/>
        <w:ind w:hanging="0" w:start="0" w:end="0"/>
        <w:jc w:val="both"/>
        <w:rPr>
          <w:sz w:val="24"/>
          <w:szCs w:val="24"/>
        </w:rPr>
      </w:pPr>
      <w:r>
        <w:rPr>
          <w:sz w:val="24"/>
          <w:szCs w:val="24"/>
        </w:rPr>
        <w:drawing>
          <wp:anchor distT="0" distB="0" distL="0" distR="0" simplePos="0" relativeHeight="4" behindDoc="0" locked="0" layoutInCell="0" allowOverlap="1">
            <wp:simplePos x="0" y="0"/>
            <wp:positionH relativeFrom="column">
              <wp:posOffset>3358515</wp:posOffset>
            </wp:positionH>
            <wp:positionV relativeFrom="paragraph">
              <wp:posOffset>151765</wp:posOffset>
            </wp:positionV>
            <wp:extent cx="3300095" cy="164782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tretch>
                      <a:fillRect/>
                    </a:stretch>
                  </pic:blipFill>
                  <pic:spPr bwMode="auto">
                    <a:xfrm>
                      <a:off x="0" y="0"/>
                      <a:ext cx="3300095" cy="1647825"/>
                    </a:xfrm>
                    <a:prstGeom prst="rect">
                      <a:avLst/>
                    </a:prstGeom>
                    <a:noFill/>
                  </pic:spPr>
                </pic:pic>
              </a:graphicData>
            </a:graphic>
          </wp:anchor>
        </w:drawing>
      </w:r>
    </w:p>
    <w:p>
      <w:pPr>
        <w:pStyle w:val="LO-normal"/>
        <w:widowControl/>
        <w:shd w:val="clear" w:fill="auto"/>
        <w:spacing w:lineRule="auto" w:line="240" w:before="0" w:after="0"/>
        <w:ind w:hanging="0" w:start="0" w:end="0"/>
        <w:jc w:val="start"/>
        <w:rPr/>
      </w:pPr>
      <w:r>
        <w:rPr/>
        <w:drawing>
          <wp:anchor distT="0" distB="0" distL="0" distR="0" simplePos="0" relativeHeight="5" behindDoc="0" locked="0" layoutInCell="0" allowOverlap="1">
            <wp:simplePos x="0" y="0"/>
            <wp:positionH relativeFrom="column">
              <wp:posOffset>21590</wp:posOffset>
            </wp:positionH>
            <wp:positionV relativeFrom="paragraph">
              <wp:posOffset>635</wp:posOffset>
            </wp:positionV>
            <wp:extent cx="3201670" cy="1598295"/>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4"/>
                    <a:stretch>
                      <a:fillRect/>
                    </a:stretch>
                  </pic:blipFill>
                  <pic:spPr bwMode="auto">
                    <a:xfrm>
                      <a:off x="0" y="0"/>
                      <a:ext cx="3201670" cy="1598295"/>
                    </a:xfrm>
                    <a:prstGeom prst="rect">
                      <a:avLst/>
                    </a:prstGeom>
                    <a:noFill/>
                  </pic:spPr>
                </pic:pic>
              </a:graphicData>
            </a:graphic>
          </wp:anchor>
        </w:drawing>
      </w:r>
    </w:p>
    <w:p>
      <w:pPr>
        <w:pStyle w:val="LO-normal"/>
        <w:widowControl/>
        <w:shd w:val="clear" w:fill="auto"/>
        <w:spacing w:lineRule="auto" w:line="240" w:before="0" w:after="0"/>
        <w:ind w:hanging="0" w:start="0" w:end="0"/>
        <w:jc w:val="start"/>
        <w:rPr/>
      </w:pPr>
      <w:r>
        <w:rPr/>
      </w:r>
    </w:p>
    <w:p>
      <w:pPr>
        <w:pStyle w:val="LO-normal"/>
        <w:widowControl/>
        <w:shd w:val="clear" w:fill="auto"/>
        <w:spacing w:lineRule="auto" w:line="240" w:before="0" w:after="0"/>
        <w:ind w:hanging="0" w:start="0" w:end="0"/>
        <w:jc w:val="start"/>
        <w:rPr/>
      </w:pPr>
      <w:r>
        <w:rPr/>
      </w:r>
    </w:p>
    <w:p>
      <w:pPr>
        <w:pStyle w:val="LO-normal"/>
        <w:widowControl/>
        <w:shd w:val="clear" w:fill="auto"/>
        <w:spacing w:lineRule="auto" w:line="240" w:before="0" w:after="0"/>
        <w:ind w:hanging="0" w:start="0" w:end="0"/>
        <w:jc w:val="start"/>
        <w:rPr/>
      </w:pPr>
      <w:r>
        <w:rPr/>
      </w:r>
    </w:p>
    <w:p>
      <w:pPr>
        <w:pStyle w:val="LO-normal"/>
        <w:widowControl/>
        <w:shd w:val="clear" w:fill="auto"/>
        <w:spacing w:lineRule="auto" w:line="240" w:before="0" w:after="0"/>
        <w:ind w:hanging="0" w:start="0" w:end="0"/>
        <w:jc w:val="start"/>
        <w:rPr/>
      </w:pPr>
      <w:r>
        <w:rPr/>
      </w:r>
    </w:p>
    <w:p>
      <w:pPr>
        <w:pStyle w:val="LO-normal"/>
        <w:widowControl/>
        <w:shd w:val="clear" w:fill="auto"/>
        <w:spacing w:lineRule="auto" w:line="240" w:before="0" w:after="0"/>
        <w:ind w:hanging="0" w:start="0" w:end="0"/>
        <w:jc w:val="start"/>
        <w:rPr/>
      </w:pPr>
      <w:r>
        <w:rPr/>
      </w:r>
    </w:p>
    <w:p>
      <w:pPr>
        <w:pStyle w:val="LO-normal"/>
        <w:widowControl/>
        <w:shd w:val="clear" w:fill="auto"/>
        <w:spacing w:lineRule="auto" w:line="240" w:before="0" w:after="0"/>
        <w:ind w:hanging="0" w:start="0" w:end="0"/>
        <w:jc w:val="start"/>
        <w:rPr/>
      </w:pPr>
      <w:r>
        <w:rPr/>
      </w:r>
    </w:p>
    <w:p>
      <w:pPr>
        <w:pStyle w:val="LO-normal"/>
        <w:widowControl/>
        <w:shd w:val="clear" w:fill="auto"/>
        <w:spacing w:lineRule="auto" w:line="240" w:before="0" w:after="0"/>
        <w:ind w:hanging="0" w:start="0" w:end="0"/>
        <w:jc w:val="start"/>
        <w:rPr>
          <w:rFonts w:ascii="Times New Roman" w:hAnsi="Times New Roman" w:eastAsia="Times New Roman" w:cs="Times New Roman"/>
          <w:b w:val="false"/>
          <w:bCs w:val="false"/>
          <w:i w:val="false"/>
          <w:iCs w:val="false"/>
          <w:caps w:val="false"/>
          <w:smallCaps w:val="false"/>
          <w:strike w:val="false"/>
          <w:dstrike w:val="false"/>
          <w:color w:val="000000"/>
          <w:position w:val="0"/>
          <w:sz w:val="24"/>
          <w:szCs w:val="24"/>
          <w:u w:val="none"/>
          <w:vertAlign w:val="baseline"/>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r>
    </w:p>
    <w:p>
      <w:pPr>
        <w:pStyle w:val="LO-normal"/>
        <w:widowControl/>
        <w:shd w:val="clear" w:fill="auto"/>
        <w:spacing w:lineRule="auto" w:line="240" w:before="0" w:after="0"/>
        <w:ind w:hanging="0" w:start="0" w:end="0"/>
        <w:jc w:val="start"/>
        <w:rPr>
          <w:rFonts w:ascii="Times New Roman" w:hAnsi="Times New Roman" w:eastAsia="Times New Roman" w:cs="Times New Roman"/>
          <w:b w:val="false"/>
          <w:bCs w:val="false"/>
          <w:i w:val="false"/>
          <w:iCs w:val="false"/>
          <w:caps w:val="false"/>
          <w:smallCaps w:val="false"/>
          <w:strike w:val="false"/>
          <w:dstrike w:val="false"/>
          <w:color w:val="000000"/>
          <w:position w:val="0"/>
          <w:sz w:val="24"/>
          <w:szCs w:val="24"/>
          <w:u w:val="none"/>
          <w:vertAlign w:val="baseline"/>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r>
    </w:p>
    <w:p>
      <w:pPr>
        <w:pStyle w:val="LO-normal"/>
        <w:widowControl/>
        <w:shd w:val="clear" w:fill="auto"/>
        <w:spacing w:lineRule="auto" w:line="240" w:before="0" w:after="0"/>
        <w:ind w:hanging="0" w:start="0" w:end="0"/>
        <w:jc w:val="start"/>
        <w:rPr>
          <w:rFonts w:ascii="Times New Roman" w:hAnsi="Times New Roman" w:eastAsia="Times New Roman" w:cs="Times New Roman"/>
          <w:b w:val="false"/>
          <w:bCs w:val="false"/>
          <w:i w:val="false"/>
          <w:iCs w:val="false"/>
          <w:caps w:val="false"/>
          <w:smallCaps w:val="false"/>
          <w:strike w:val="false"/>
          <w:dstrike w:val="false"/>
          <w:color w:val="000000"/>
          <w:position w:val="0"/>
          <w:sz w:val="24"/>
          <w:szCs w:val="24"/>
          <w:u w:val="none"/>
          <w:vertAlign w:val="baseline"/>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r>
    </w:p>
    <w:p>
      <w:pPr>
        <w:pStyle w:val="LO-normal"/>
        <w:widowControl/>
        <w:shd w:val="clear" w:fill="auto"/>
        <w:spacing w:lineRule="auto" w:line="240" w:before="0" w:after="0"/>
        <w:ind w:hanging="0" w:start="0" w:end="0"/>
        <w:jc w:val="start"/>
        <w:rPr>
          <w:rFonts w:ascii="Times New Roman" w:hAnsi="Times New Roman" w:eastAsia="Times New Roman" w:cs="Times New Roman"/>
          <w:b w:val="false"/>
          <w:bCs w:val="false"/>
          <w:i w:val="false"/>
          <w:iCs w:val="false"/>
          <w:caps w:val="false"/>
          <w:smallCaps w:val="false"/>
          <w:strike w:val="false"/>
          <w:dstrike w:val="false"/>
          <w:color w:val="000000"/>
          <w:position w:val="0"/>
          <w:sz w:val="24"/>
          <w:szCs w:val="24"/>
          <w:u w:val="none"/>
          <w:vertAlign w:val="baseline"/>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r>
    </w:p>
    <w:p>
      <w:pPr>
        <w:pStyle w:val="LO-normal"/>
        <w:widowControl/>
        <w:shd w:val="clear" w:fill="auto"/>
        <w:spacing w:lineRule="auto" w:line="240" w:before="0" w:after="0"/>
        <w:ind w:hanging="0" w:start="0" w:end="0"/>
        <w:jc w:val="both"/>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Fig. 2. (a) a trajectory with the length </w:t>
      </w:r>
      <w:r>
        <w:rPr/>
      </w:r>
      <m:oMath xmlns:m="http://schemas.openxmlformats.org/officeDocument/2006/math">
        <m:r>
          <m:t xml:space="preserve">T</m:t>
        </m:r>
        <m:r>
          <m:rPr>
            <m:lit/>
            <m:nor/>
          </m:rPr>
          <m:t xml:space="preserve">=</m:t>
        </m:r>
        <m:r>
          <m:t xml:space="preserve">0.1</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of the continuous-time system, (b) a trajectory of </w:t>
      </w:r>
      <w:r>
        <w:rPr/>
      </w:r>
      <m:oMath xmlns:m="http://schemas.openxmlformats.org/officeDocument/2006/math">
        <m:r>
          <m:t xml:space="preserve">P</m:t>
        </m:r>
      </m:oMath>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 composed of </w:t>
      </w:r>
      <w:r>
        <w:rPr/>
      </w:r>
      <m:oMath xmlns:m="http://schemas.openxmlformats.org/officeDocument/2006/math">
        <m:r>
          <m:t xml:space="preserve">N</m:t>
        </m:r>
        <m:r>
          <m:rPr>
            <m:lit/>
            <m:nor/>
          </m:rPr>
          <m:t xml:space="preserve">=</m:t>
        </m:r>
        <m:r>
          <m:t xml:space="preserve">5000</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points. </w:t>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r>
    </w:p>
    <w:p>
      <w:pPr>
        <w:pStyle w:val="LO-normal"/>
        <w:widowControl/>
        <w:shd w:val="clear" w:fill="auto"/>
        <w:spacing w:lineRule="auto" w:line="240" w:before="0" w:after="0"/>
        <w:ind w:hanging="0" w:start="0" w:end="0"/>
        <w:jc w:val="both"/>
        <w:rPr/>
      </w:pP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Fig. 2(a) shows a trajectory of the system (1) for </w:t>
      </w:r>
      <w:r>
        <w:rPr/>
      </w:r>
      <m:oMath xmlns:m="http://schemas.openxmlformats.org/officeDocument/2006/math">
        <m:r>
          <m:t xml:space="preserve">R</m:t>
        </m:r>
        <m:r>
          <m:rPr>
            <m:lit/>
            <m:nor/>
          </m:rPr>
          <m:t xml:space="preserve">=</m:t>
        </m:r>
        <m:r>
          <m:t xml:space="preserve">3191.</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The plane </w:t>
      </w:r>
      <w:r>
        <w:rPr/>
      </w:r>
      <m:oMath xmlns:m="http://schemas.openxmlformats.org/officeDocument/2006/math">
        <m:sSub>
          <m:e>
            <m:r>
              <m:t xml:space="preserve">x</m:t>
            </m:r>
          </m:e>
          <m:sub>
            <m:r>
              <m:t xml:space="preserve">1</m:t>
            </m:r>
          </m:sub>
        </m:sSub>
        <m:r>
          <m:rPr>
            <m:lit/>
            <m:nor/>
          </m:rPr>
          <m:t xml:space="preserve">=</m:t>
        </m:r>
        <m:r>
          <m:t xml:space="preserve">1.425</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is used to define the return map </w:t>
      </w:r>
      <w:r>
        <w:rPr/>
      </w:r>
      <m:oMath xmlns:m="http://schemas.openxmlformats.org/officeDocument/2006/math">
        <m:r>
          <m:t xml:space="preserve">P</m:t>
        </m:r>
        <m:r>
          <m:t xml:space="preserve">.</m:t>
        </m:r>
      </m:oMath>
      <w:r>
        <w:rPr/>
        <w:t xml:space="preserve"> </w:t>
      </w:r>
      <w:r>
        <w:rPr>
          <w:sz w:val="24"/>
          <w:szCs w:val="24"/>
        </w:rPr>
        <w:t xml:space="preserve">A trajectory of </w:t>
      </w:r>
      <w:r>
        <w:rPr/>
      </w:r>
      <m:oMath xmlns:m="http://schemas.openxmlformats.org/officeDocument/2006/math">
        <m:r>
          <m:t xml:space="preserve">P</m:t>
        </m:r>
      </m:oMath>
      <w:r>
        <w:rPr/>
        <w:t xml:space="preserve"> </w:t>
      </w:r>
      <w:r>
        <w:rPr>
          <w:sz w:val="24"/>
          <w:szCs w:val="24"/>
        </w:rPr>
        <w:t xml:space="preserve">is plotted in Fig. 2(b). </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The method developed in [3] is used to find periodic orbits of </w:t>
      </w:r>
      <w:r>
        <w:rPr/>
      </w:r>
      <m:oMath xmlns:m="http://schemas.openxmlformats.org/officeDocument/2006/math">
        <m:r>
          <m:t xml:space="preserve">P</m:t>
        </m:r>
        <m:r>
          <m:t xml:space="preserve">.</m:t>
        </m:r>
      </m:oMath>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 The method is based on a symbolic representation of trajectories satisfying the condition that different periodic orbits correspond to different symbol sequences. In this method, for each admissible periodic sequence a candidate for a periodic orbit is constructed and the Newton method is used to confirm the existence of a periodic orbit with the given symbol sequence. </w:t>
      </w:r>
      <w:r>
        <w:rPr>
          <w:sz w:val="24"/>
          <w:szCs w:val="24"/>
        </w:rPr>
        <w:t xml:space="preserve">To define the symbolic representation of trajectories the point in a long trajectory with the largest value of </w:t>
      </w:r>
      <w:r>
        <w:rPr/>
      </w:r>
      <m:oMath xmlns:m="http://schemas.openxmlformats.org/officeDocument/2006/math">
        <m:sSub>
          <m:e>
            <m:r>
              <m:t xml:space="preserve">v</m:t>
            </m:r>
          </m:e>
          <m:sub>
            <m:r>
              <m:t xml:space="preserve">C</m:t>
            </m:r>
          </m:sub>
        </m:sSub>
      </m:oMath>
      <w:r>
        <w:rPr/>
        <w:t xml:space="preserve"> </w:t>
      </w:r>
      <w:r>
        <w:rPr>
          <w:sz w:val="24"/>
          <w:szCs w:val="24"/>
        </w:rPr>
        <w:t xml:space="preserve">located in the upper part of the plot is found. This point, its image and preimage are plotted in Fig. 2(b) using the star, the circle, and the square symbols, respectively. A straight line passing through the preimage and not intersecting the trajectory plot (dashed line in Fig. 2(b)) is used to define symbolic representation of points belonging to the trajectory. </w:t>
      </w:r>
    </w:p>
    <w:p>
      <w:pPr>
        <w:pStyle w:val="LO-normal"/>
        <w:widowControl/>
        <w:shd w:val="clear" w:fill="auto"/>
        <w:spacing w:lineRule="auto" w:line="240" w:before="0" w:after="0"/>
        <w:ind w:hanging="0" w:start="0" w:end="0"/>
        <w:jc w:val="both"/>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ab/>
        <w:t xml:space="preserve">The method is applied to find periodic orbits with periods </w:t>
      </w:r>
      <w:r>
        <w:rPr/>
      </w:r>
      <m:oMath xmlns:m="http://schemas.openxmlformats.org/officeDocument/2006/math">
        <m:r>
          <m:t xml:space="preserve">p</m:t>
        </m:r>
        <m:r>
          <m:t xml:space="preserve">≤</m:t>
        </m:r>
        <m:r>
          <m:t xml:space="preserve">25</m:t>
        </m:r>
      </m:oMath>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 and 18643 such periodic orbits are found. The proposed method finds significantly more periodic orbits than the number of periodic orbits detected by the method of close returns [4], which searches for periodic orbits by trajectory monitoring. It failed to detect all 2094 periodic orbits with periods </w:t>
      </w:r>
      <w:r>
        <w:rPr/>
      </w:r>
      <m:oMath xmlns:m="http://schemas.openxmlformats.org/officeDocument/2006/math">
        <m:r>
          <m:t xml:space="preserve">p</m:t>
        </m:r>
        <m:r>
          <m:t xml:space="preserve">≤</m:t>
        </m:r>
        <m:r>
          <m:t xml:space="preserve">20</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found by the proposed method in spite of very long computations. The number of periodic orbits found is used to obtain approximations of the topological entropy </w:t>
      </w:r>
      <w:r>
        <w:rPr/>
      </w:r>
      <m:oMath xmlns:m="http://schemas.openxmlformats.org/officeDocument/2006/math">
        <m:r>
          <m:t xml:space="preserve">H</m:t>
        </m:r>
      </m:oMath>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of </w:t>
      </w:r>
      <w:r>
        <w:rPr/>
      </w:r>
      <m:oMath xmlns:m="http://schemas.openxmlformats.org/officeDocument/2006/math">
        <m:r>
          <m:t xml:space="preserve">P</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using the formula </w:t>
      </w:r>
      <w:r>
        <w:rPr/>
      </w:r>
      <m:oMath xmlns:m="http://schemas.openxmlformats.org/officeDocument/2006/math">
        <m:r>
          <m:t xml:space="preserve">H</m:t>
        </m:r>
        <m:r>
          <m:rPr>
            <m:lit/>
            <m:nor/>
          </m:rPr>
          <m:t xml:space="preserve">=</m:t>
        </m:r>
        <m:func>
          <m:fName>
            <m:limLow>
              <m:e>
                <m:r>
                  <m:t xml:space="preserve">lim</m:t>
                </m:r>
              </m:e>
              <m:lim>
                <m:r>
                  <m:t xml:space="preserve">p</m:t>
                </m:r>
                <m:r>
                  <m:t xml:space="preserve">→</m:t>
                </m:r>
                <m:r>
                  <m:t xml:space="preserve">∞</m:t>
                </m:r>
              </m:lim>
            </m:limLow>
          </m:fName>
          <m:e>
            <m:sSub>
              <m:e>
                <m:r>
                  <m:t xml:space="preserve">H</m:t>
                </m:r>
              </m:e>
              <m:sub>
                <m:r>
                  <m:t xml:space="preserve">p</m:t>
                </m:r>
              </m:sub>
            </m:sSub>
          </m:e>
        </m:func>
        <m:r>
          <m:rPr>
            <m:lit/>
            <m:nor/>
          </m:rPr>
          <m:t xml:space="preserve">=</m:t>
        </m:r>
        <m:func>
          <m:fName>
            <m:limLow>
              <m:e>
                <m:r>
                  <m:t xml:space="preserve">lim</m:t>
                </m:r>
              </m:e>
              <m:lim>
                <m:r>
                  <m:t xml:space="preserve">p</m:t>
                </m:r>
                <m:r>
                  <m:t xml:space="preserve">→</m:t>
                </m:r>
                <m:r>
                  <m:t xml:space="preserve">∞</m:t>
                </m:r>
              </m:lim>
            </m:limLow>
          </m:fName>
          <m:e>
            <m:f>
              <m:num>
                <m:r>
                  <m:t xml:space="preserve">1</m:t>
                </m:r>
              </m:num>
              <m:den>
                <m:r>
                  <m:t xml:space="preserve">p</m:t>
                </m:r>
              </m:den>
            </m:f>
          </m:e>
        </m:func>
        <m:r>
          <m:t xml:space="preserve">log</m:t>
        </m:r>
        <m:sSub>
          <m:e>
            <m:r>
              <m:t xml:space="preserve">Q</m:t>
            </m:r>
          </m:e>
          <m:sub>
            <m:r>
              <m:t xml:space="preserve">p</m:t>
            </m:r>
          </m:sub>
        </m:sSub>
        <m:r>
          <m:t xml:space="preserve">,</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where </w:t>
      </w:r>
      <w:r>
        <w:rPr/>
      </w:r>
      <m:oMath xmlns:m="http://schemas.openxmlformats.org/officeDocument/2006/math">
        <m:sSub>
          <m:e>
            <m:r>
              <m:t xml:space="preserve">Q</m:t>
            </m:r>
          </m:e>
          <m:sub>
            <m:r>
              <m:t xml:space="preserve">p</m:t>
            </m:r>
          </m:sub>
        </m:sSub>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is the number of fixed points of the </w:t>
      </w:r>
      <w:r>
        <w:rPr/>
      </w:r>
      <m:oMath xmlns:m="http://schemas.openxmlformats.org/officeDocument/2006/math">
        <m:r>
          <m:t xml:space="preserve">p</m:t>
        </m:r>
      </m:oMath>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th iterate of  </w:t>
      </w:r>
      <w:r>
        <w:rPr/>
      </w:r>
      <m:oMath xmlns:m="http://schemas.openxmlformats.org/officeDocument/2006/math">
        <m:r>
          <m:t xml:space="preserve">P</m:t>
        </m:r>
        <m:r>
          <m:t xml:space="preserve">.</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Similar calculations carried out for </w:t>
      </w:r>
      <w:r>
        <w:rPr/>
      </w:r>
      <m:oMath xmlns:m="http://schemas.openxmlformats.org/officeDocument/2006/math">
        <m:r>
          <m:t xml:space="preserve">R</m:t>
        </m:r>
        <m:r>
          <m:rPr>
            <m:lit/>
            <m:nor/>
          </m:rPr>
          <m:t xml:space="preserve">=</m:t>
        </m:r>
        <m:r>
          <m:t xml:space="preserve">3196</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and </w:t>
      </w:r>
      <w:r>
        <w:rPr/>
      </w:r>
      <m:oMath xmlns:m="http://schemas.openxmlformats.org/officeDocument/2006/math">
        <m:r>
          <m:t xml:space="preserve">R</m:t>
        </m:r>
        <m:r>
          <m:rPr>
            <m:lit/>
            <m:nor/>
          </m:rPr>
          <m:t xml:space="preserve">=</m:t>
        </m:r>
        <m:r>
          <m:t xml:space="preserve">3201</m:t>
        </m:r>
      </m:oMath>
      <w:r>
        <w:rPr/>
        <w:t xml:space="preserve"> </w:t>
      </w:r>
      <w:r>
        <w:rPr>
          <w:sz w:val="24"/>
          <w:szCs w:val="24"/>
        </w:rPr>
        <w:t xml:space="preserve">yield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13964 and 6919 periodic orbits, respectively. Estimates of the topological entropy for the cases considered are plotted in Fig. 3(a). Fast convergence is observed. Estimates converge to </w:t>
      </w:r>
      <w:r>
        <w:rPr/>
      </w:r>
      <m:oMath xmlns:m="http://schemas.openxmlformats.org/officeDocument/2006/math">
        <m:r>
          <m:t xml:space="preserve">H</m:t>
        </m:r>
        <m:r>
          <m:t xml:space="preserve">≈</m:t>
        </m:r>
        <m:r>
          <m:t xml:space="preserve">0.481</m:t>
        </m:r>
        <m:r>
          <m:t xml:space="preserve">,</m:t>
        </m:r>
      </m:oMath>
      <w:r>
        <w:rPr/>
        <w:t xml:space="preserve"> </w:t>
      </w:r>
      <w:r>
        <w:rPr/>
      </w:r>
      <m:oMath xmlns:m="http://schemas.openxmlformats.org/officeDocument/2006/math">
        <m:r>
          <m:t xml:space="preserve">H</m:t>
        </m:r>
        <m:r>
          <m:t xml:space="preserve">≈</m:t>
        </m:r>
        <m:r>
          <m:t xml:space="preserve">0.468</m:t>
        </m:r>
        <m:r>
          <m:t xml:space="preserve">,</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and </w:t>
      </w:r>
      <w:r>
        <w:rPr/>
      </w:r>
      <m:oMath xmlns:m="http://schemas.openxmlformats.org/officeDocument/2006/math">
        <m:r>
          <m:t xml:space="preserve">H</m:t>
        </m:r>
        <m:r>
          <m:t xml:space="preserve">≈</m:t>
        </m:r>
        <m:r>
          <m:t xml:space="preserve">0.438</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for </w:t>
      </w:r>
      <w:r>
        <w:rPr/>
      </w:r>
      <m:oMath xmlns:m="http://schemas.openxmlformats.org/officeDocument/2006/math">
        <m:r>
          <m:t xml:space="preserve">R</m:t>
        </m:r>
        <m:r>
          <m:rPr>
            <m:lit/>
            <m:nor/>
          </m:rPr>
          <m:t xml:space="preserve">=</m:t>
        </m:r>
        <m:r>
          <m:t xml:space="preserve">3191</m:t>
        </m:r>
        <m:r>
          <m:t xml:space="preserve">,</m:t>
        </m:r>
      </m:oMath>
      <w:r>
        <w:rPr/>
        <w:t xml:space="preserve"> </w:t>
      </w:r>
      <w:r>
        <w:rPr/>
      </w:r>
      <m:oMath xmlns:m="http://schemas.openxmlformats.org/officeDocument/2006/math">
        <m:r>
          <m:t xml:space="preserve">R</m:t>
        </m:r>
        <m:r>
          <m:rPr>
            <m:lit/>
            <m:nor/>
          </m:rPr>
          <m:t xml:space="preserve">=</m:t>
        </m:r>
        <m:r>
          <m:t xml:space="preserve">3196</m:t>
        </m:r>
        <m:r>
          <m:t xml:space="preserve">,</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and </w:t>
      </w:r>
      <w:r>
        <w:rPr/>
      </w:r>
      <m:oMath xmlns:m="http://schemas.openxmlformats.org/officeDocument/2006/math">
        <m:r>
          <m:t xml:space="preserve">R</m:t>
        </m:r>
        <m:r>
          <m:rPr>
            <m:lit/>
            <m:nor/>
          </m:rPr>
          <m:t xml:space="preserve">=</m:t>
        </m:r>
        <m:r>
          <m:t xml:space="preserve">3201</m:t>
        </m:r>
        <m:r>
          <m:t xml:space="preserve">,</m:t>
        </m:r>
      </m:oMath>
      <w:r>
        <w:rPr/>
        <w:t xml:space="preserve"> </w:t>
      </w: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respectively. Fig. 3(b) shows positions of considered parameter values in the </w:t>
      </w:r>
      <w:r>
        <w:rPr>
          <w:rFonts w:eastAsia="Times New Roman" w:cs="Times New Roman"/>
          <w:b w:val="false"/>
          <w:bCs w:val="false"/>
          <w:i w:val="false"/>
          <w:iCs w:val="false"/>
          <w:caps w:val="false"/>
          <w:smallCaps w:val="false"/>
          <w:strike w:val="false"/>
          <w:dstrike w:val="false"/>
          <w:color w:val="000000"/>
          <w:sz w:val="24"/>
          <w:szCs w:val="24"/>
          <w:u w:val="none"/>
        </w:rPr>
        <w:t xml:space="preserve">bifurcation diagram of </w:t>
      </w:r>
      <w:r>
        <w:rPr/>
      </w:r>
      <m:oMath xmlns:m="http://schemas.openxmlformats.org/officeDocument/2006/math">
        <m:r>
          <m:t xml:space="preserve">P</m:t>
        </m:r>
        <m:r>
          <m:t xml:space="preserve">.</m:t>
        </m:r>
      </m:oMath>
    </w:p>
    <w:p>
      <w:pPr>
        <w:pStyle w:val="LO-normal"/>
        <w:widowControl/>
        <w:shd w:val="clear" w:fill="auto"/>
        <w:spacing w:lineRule="auto" w:line="240" w:before="0" w:after="0"/>
        <w:ind w:hanging="0" w:start="0" w:end="0"/>
        <w:jc w:val="both"/>
        <w:rPr/>
      </w:pPr>
      <w:r>
        <w:rPr/>
        <w:drawing>
          <wp:anchor distT="0" distB="0" distL="0" distR="0" simplePos="0" relativeHeight="2" behindDoc="0" locked="0" layoutInCell="0" allowOverlap="1">
            <wp:simplePos x="0" y="0"/>
            <wp:positionH relativeFrom="column">
              <wp:posOffset>-222885</wp:posOffset>
            </wp:positionH>
            <wp:positionV relativeFrom="paragraph">
              <wp:posOffset>24765</wp:posOffset>
            </wp:positionV>
            <wp:extent cx="3504565" cy="1749425"/>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5"/>
                    <a:stretch>
                      <a:fillRect/>
                    </a:stretch>
                  </pic:blipFill>
                  <pic:spPr bwMode="auto">
                    <a:xfrm>
                      <a:off x="0" y="0"/>
                      <a:ext cx="3504565" cy="1749425"/>
                    </a:xfrm>
                    <a:prstGeom prst="rect">
                      <a:avLst/>
                    </a:prstGeom>
                    <a:noFill/>
                  </pic:spPr>
                </pic:pic>
              </a:graphicData>
            </a:graphic>
          </wp:anchor>
        </w:drawing>
        <w:drawing>
          <wp:anchor distT="0" distB="0" distL="0" distR="0" simplePos="0" relativeHeight="6" behindDoc="0" locked="0" layoutInCell="0" allowOverlap="1">
            <wp:simplePos x="0" y="0"/>
            <wp:positionH relativeFrom="column">
              <wp:posOffset>2981325</wp:posOffset>
            </wp:positionH>
            <wp:positionV relativeFrom="paragraph">
              <wp:posOffset>81915</wp:posOffset>
            </wp:positionV>
            <wp:extent cx="3524885" cy="1765300"/>
            <wp:effectExtent l="0" t="0" r="0" b="0"/>
            <wp:wrapSquare wrapText="largest"/>
            <wp:docPr id="5"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2"/>
                    <pic:cNvPicPr>
                      <a:picLocks noChangeAspect="1" noChangeArrowheads="1"/>
                    </pic:cNvPicPr>
                  </pic:nvPicPr>
                  <pic:blipFill>
                    <a:blip r:embed="rId6"/>
                    <a:stretch>
                      <a:fillRect/>
                    </a:stretch>
                  </pic:blipFill>
                  <pic:spPr bwMode="auto">
                    <a:xfrm>
                      <a:off x="0" y="0"/>
                      <a:ext cx="3524885" cy="1765300"/>
                    </a:xfrm>
                    <a:prstGeom prst="rect">
                      <a:avLst/>
                    </a:prstGeom>
                    <a:noFill/>
                  </pic:spPr>
                </pic:pic>
              </a:graphicData>
            </a:graphic>
          </wp:anchor>
        </w:drawing>
      </w:r>
    </w:p>
    <w:p>
      <w:pPr>
        <w:pStyle w:val="LO-normal"/>
        <w:widowControl/>
        <w:shd w:val="clear" w:fill="auto"/>
        <w:spacing w:lineRule="auto" w:line="240" w:before="0" w:after="0"/>
        <w:ind w:hanging="0" w:start="0" w:end="0"/>
        <w:jc w:val="both"/>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pPr>
      <w:r>
        <w:rPr>
          <w:rFonts w:eastAsia="Times New Roman" w:cs="Times New Roman"/>
          <w:b w:val="false"/>
          <w:bCs w:val="false"/>
          <w:i w:val="false"/>
          <w:iCs w:val="false"/>
          <w:caps w:val="false"/>
          <w:smallCaps w:val="false"/>
          <w:strike w:val="false"/>
          <w:dstrike w:val="false"/>
          <w:color w:val="000000"/>
          <w:position w:val="0"/>
          <w:sz w:val="24"/>
          <w:szCs w:val="24"/>
          <w:u w:val="none"/>
          <w:vertAlign w:val="baseline"/>
        </w:rPr>
        <w:t xml:space="preserve">Fig. 3. Estimates of the topological entropy based on the number of periodic orbits with period </w:t>
      </w:r>
      <w:r>
        <w:rPr/>
      </w:r>
      <m:oMath xmlns:m="http://schemas.openxmlformats.org/officeDocument/2006/math">
        <m:r>
          <m:t xml:space="preserve">p</m:t>
        </m:r>
        <m:r>
          <m:t xml:space="preserve">.</m:t>
        </m:r>
      </m:oMath>
    </w:p>
    <w:p>
      <w:pPr>
        <w:pStyle w:val="LO-normal"/>
        <w:widowControl/>
        <w:shd w:val="clear" w:fill="auto"/>
        <w:spacing w:lineRule="auto" w:line="240" w:before="0" w:after="0"/>
        <w:ind w:hanging="0" w:start="0" w:end="0"/>
        <w:jc w:val="both"/>
        <w:rPr>
          <w:rFonts w:eastAsia="Times New Roman" w:cs="Times New Roman"/>
          <w:b/>
          <w:bCs/>
          <w:i w:val="false"/>
          <w:iCs w:val="false"/>
          <w:caps w:val="false"/>
          <w:smallCaps w:val="false"/>
          <w:strike w:val="false"/>
          <w:dstrike w:val="false"/>
          <w:color w:val="000000"/>
          <w:position w:val="0"/>
          <w:sz w:val="24"/>
          <w:szCs w:val="24"/>
          <w:u w:val="none"/>
          <w:vertAlign w:val="baseline"/>
        </w:rPr>
      </w:pPr>
      <w:r>
        <w:rPr>
          <w:rFonts w:eastAsia="Times New Roman" w:cs="Times New Roman"/>
          <w:b/>
          <w:bCs/>
          <w:i w:val="false"/>
          <w:iCs w:val="false"/>
          <w:caps w:val="false"/>
          <w:smallCaps w:val="false"/>
          <w:strike w:val="false"/>
          <w:dstrike w:val="false"/>
          <w:color w:val="000000"/>
          <w:position w:val="0"/>
          <w:sz w:val="24"/>
          <w:szCs w:val="24"/>
          <w:u w:val="none"/>
          <w:vertAlign w:val="baseline"/>
        </w:rPr>
      </w:r>
    </w:p>
    <w:p>
      <w:pPr>
        <w:pStyle w:val="LO-normal"/>
        <w:widowControl/>
        <w:shd w:val="clear" w:fill="auto"/>
        <w:spacing w:lineRule="auto" w:line="240" w:before="0" w:after="0"/>
        <w:ind w:hanging="0" w:start="0" w:end="0"/>
        <w:jc w:val="both"/>
        <w:rPr/>
      </w:pPr>
      <w:r>
        <w:rPr>
          <w:rFonts w:eastAsia="Times New Roman" w:cs="Times New Roman"/>
          <w:b/>
          <w:bCs/>
          <w:i w:val="false"/>
          <w:iCs w:val="false"/>
          <w:caps w:val="false"/>
          <w:smallCaps w:val="false"/>
          <w:strike w:val="false"/>
          <w:dstrike w:val="false"/>
          <w:color w:val="000000"/>
          <w:position w:val="0"/>
          <w:sz w:val="24"/>
          <w:szCs w:val="24"/>
          <w:u w:val="none"/>
          <w:shd w:fill="auto" w:val="clear"/>
          <w:vertAlign w:val="baseline"/>
        </w:rPr>
        <w:t>Keywords:</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 memristor, chaotic oscillator, unstable periodic orbit, return map, topological entropy. </w:t>
      </w:r>
    </w:p>
    <w:p>
      <w:pPr>
        <w:pStyle w:val="LO-normal"/>
        <w:keepNext w:val="false"/>
        <w:keepLines w:val="false"/>
        <w:pageBreakBefore w:val="false"/>
        <w:widowControl/>
        <w:shd w:val="clear" w:fill="auto"/>
        <w:spacing w:lineRule="auto" w:line="240" w:before="0" w:after="0"/>
        <w:ind w:hanging="0" w:start="0" w:end="0"/>
        <w:jc w:val="both"/>
        <w:rPr>
          <w:rFonts w:eastAsia="Times New Roman" w:cs="Times New Roman"/>
          <w:b/>
          <w:bCs/>
          <w:i w:val="false"/>
          <w:iCs w:val="false"/>
          <w:caps w:val="false"/>
          <w:smallCaps w:val="false"/>
          <w:strike w:val="false"/>
          <w:dstrike w:val="false"/>
          <w:color w:val="000000"/>
          <w:position w:val="0"/>
          <w:sz w:val="24"/>
          <w:szCs w:val="24"/>
          <w:u w:val="none"/>
          <w:vertAlign w:val="baseline"/>
        </w:rPr>
      </w:pPr>
      <w:r>
        <w:rPr>
          <w:rFonts w:eastAsia="Times New Roman" w:cs="Times New Roman"/>
          <w:b/>
          <w:bCs/>
          <w:i w:val="false"/>
          <w:iCs w:val="false"/>
          <w:caps w:val="false"/>
          <w:smallCaps w:val="false"/>
          <w:strike w:val="false"/>
          <w:dstrike w:val="false"/>
          <w:color w:val="000000"/>
          <w:position w:val="0"/>
          <w:sz w:val="24"/>
          <w:szCs w:val="24"/>
          <w:u w:val="none"/>
          <w:vertAlign w:val="baseline"/>
        </w:rPr>
      </w:r>
    </w:p>
    <w:p>
      <w:pPr>
        <w:pStyle w:val="LO-normal"/>
        <w:widowControl/>
        <w:shd w:val="clear" w:fill="auto"/>
        <w:spacing w:lineRule="auto" w:line="240" w:before="0" w:after="0"/>
        <w:ind w:hanging="0" w:start="0" w:end="0"/>
        <w:jc w:val="both"/>
        <w:rPr/>
      </w:pPr>
      <w:r>
        <w:rPr>
          <w:rFonts w:eastAsia="Times New Roman" w:cs="Times New Roman"/>
          <w:b/>
          <w:bCs/>
          <w:i w:val="false"/>
          <w:iCs w:val="false"/>
          <w:caps w:val="false"/>
          <w:smallCaps w:val="false"/>
          <w:strike w:val="false"/>
          <w:dstrike w:val="false"/>
          <w:color w:val="000000"/>
          <w:position w:val="0"/>
          <w:sz w:val="24"/>
          <w:szCs w:val="24"/>
          <w:u w:val="none"/>
          <w:shd w:fill="auto" w:val="clear"/>
          <w:vertAlign w:val="baseline"/>
        </w:rPr>
        <w:t>Acknowledgement:</w:t>
      </w:r>
      <w:r>
        <w:rPr>
          <w:rFonts w:eastAsia="Times New Roman" w:cs="Times New Roman"/>
          <w:b w:val="false"/>
          <w:bCs w:val="false"/>
          <w:i/>
          <w:iCs/>
          <w:caps w:val="false"/>
          <w:smallCaps w:val="false"/>
          <w:strike w:val="false"/>
          <w:dstrike w:val="false"/>
          <w:color w:val="000000"/>
          <w:position w:val="0"/>
          <w:sz w:val="24"/>
          <w:szCs w:val="24"/>
          <w:u w:val="none"/>
          <w:shd w:fill="auto" w:val="clear"/>
          <w:vertAlign w:val="baseline"/>
        </w:rPr>
        <w:t xml:space="preserve"> This work was supported by the National Science Centre, Poland under Grant 2024/53/B/ST7/03841 and by the Ministry of Science and Higher Education (Poland) under the grant for scientific activity.</w:t>
      </w:r>
    </w:p>
    <w:p>
      <w:pPr>
        <w:pStyle w:val="LO-normal"/>
        <w:keepNext w:val="false"/>
        <w:keepLines w:val="false"/>
        <w:pageBreakBefore w:val="false"/>
        <w:widowControl/>
        <w:shd w:val="clear" w:fill="auto"/>
        <w:spacing w:lineRule="auto" w:line="240" w:before="0" w:after="0"/>
        <w:ind w:hanging="0" w:start="0" w:end="0"/>
        <w:jc w:val="both"/>
        <w:rPr>
          <w:rFonts w:eastAsia="Times New Roman" w:cs="Times New Roman"/>
          <w:b/>
          <w:bCs/>
          <w:i w:val="false"/>
          <w:iCs w:val="false"/>
          <w:caps w:val="false"/>
          <w:smallCaps w:val="false"/>
          <w:strike w:val="false"/>
          <w:dstrike w:val="false"/>
          <w:color w:val="000000"/>
          <w:position w:val="0"/>
          <w:sz w:val="24"/>
          <w:szCs w:val="24"/>
          <w:u w:val="none"/>
          <w:vertAlign w:val="baseline"/>
        </w:rPr>
      </w:pPr>
      <w:r>
        <w:rPr>
          <w:rFonts w:eastAsia="Times New Roman" w:cs="Times New Roman"/>
          <w:b/>
          <w:bCs/>
          <w:i w:val="false"/>
          <w:iCs w:val="false"/>
          <w:caps w:val="false"/>
          <w:smallCaps w:val="false"/>
          <w:strike w:val="false"/>
          <w:dstrike w:val="false"/>
          <w:color w:val="000000"/>
          <w:position w:val="0"/>
          <w:sz w:val="24"/>
          <w:szCs w:val="24"/>
          <w:u w:val="none"/>
          <w:vertAlign w:val="baseline"/>
        </w:rPr>
      </w:r>
    </w:p>
    <w:p>
      <w:pPr>
        <w:pStyle w:val="LO-normal"/>
        <w:widowControl/>
        <w:shd w:val="clear" w:fill="auto"/>
        <w:spacing w:lineRule="auto" w:line="240" w:before="0" w:after="0"/>
        <w:ind w:hanging="0" w:start="0" w:end="0"/>
        <w:jc w:val="both"/>
        <w:rPr/>
      </w:pPr>
      <w:r>
        <w:rPr>
          <w:rFonts w:eastAsia="Times New Roman" w:cs="Times New Roman"/>
          <w:b/>
          <w:bCs/>
          <w:i w:val="false"/>
          <w:iCs w:val="false"/>
          <w:caps w:val="false"/>
          <w:smallCaps w:val="false"/>
          <w:strike w:val="false"/>
          <w:dstrike w:val="false"/>
          <w:color w:val="000000"/>
          <w:position w:val="0"/>
          <w:sz w:val="24"/>
          <w:szCs w:val="24"/>
          <w:u w:val="none"/>
          <w:shd w:fill="auto" w:val="clear"/>
          <w:vertAlign w:val="baseline"/>
        </w:rPr>
        <w:t>References</w:t>
      </w:r>
    </w:p>
    <w:p>
      <w:pPr>
        <w:pStyle w:val="LO-normal"/>
        <w:keepNext w:val="false"/>
        <w:keepLines w:val="false"/>
        <w:pageBreakBefore w:val="false"/>
        <w:widowControl/>
        <w:shd w:val="clear" w:fill="auto"/>
        <w:spacing w:lineRule="auto" w:line="240" w:before="0" w:after="0"/>
        <w:ind w:hanging="426" w:start="426" w:end="-2"/>
        <w:jc w:val="both"/>
        <w:rPr/>
      </w:pP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[1]</w:t>
        <w:tab/>
        <w:t>Q. Geng, Y. Liang, Z. Lu, H. H. -C. Iu and G. Wang</w:t>
      </w:r>
      <w:r>
        <w:rPr>
          <w:rFonts w:eastAsia="Times New Roman" w:cs="Times New Roman"/>
          <w:b w:val="false"/>
          <w:bCs w:val="false"/>
          <w:i/>
          <w:iCs/>
          <w:caps w:val="false"/>
          <w:smallCaps w:val="false"/>
          <w:strike w:val="false"/>
          <w:dstrike w:val="false"/>
          <w:color w:val="000000"/>
          <w:position w:val="0"/>
          <w:sz w:val="24"/>
          <w:szCs w:val="24"/>
          <w:u w:val="none"/>
          <w:shd w:fill="auto" w:val="clear"/>
          <w:vertAlign w:val="baseline"/>
        </w:rPr>
        <w:t>, ”Double locally active memristor-based inductor-free chaotic circuit,” IEEE International Symposium on Circuits and Systems (ISCAS)</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19-22 May 2024, Singapore, Pages 1-5 (2024).</w:t>
      </w:r>
    </w:p>
    <w:p>
      <w:pPr>
        <w:pStyle w:val="LO-normal"/>
        <w:widowControl/>
        <w:shd w:val="clear" w:fill="auto"/>
        <w:spacing w:lineRule="auto" w:line="240" w:before="0" w:after="0"/>
        <w:ind w:hanging="426" w:start="426" w:end="-2"/>
        <w:jc w:val="both"/>
        <w:rPr/>
      </w:pP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[2]</w:t>
        <w:tab/>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lang w:val="en-US"/>
        </w:rPr>
        <w:t xml:space="preserve">L. O. Chua, "Memristor-the missing circuit element," </w:t>
      </w:r>
      <w:r>
        <w:rPr>
          <w:rFonts w:eastAsia="Times New Roman" w:cs="Times New Roman"/>
          <w:b w:val="false"/>
          <w:bCs w:val="false"/>
          <w:i/>
          <w:iCs/>
          <w:caps w:val="false"/>
          <w:smallCaps w:val="false"/>
          <w:strike w:val="false"/>
          <w:dstrike w:val="false"/>
          <w:color w:val="000000"/>
          <w:position w:val="0"/>
          <w:sz w:val="24"/>
          <w:szCs w:val="24"/>
          <w:u w:val="none"/>
          <w:shd w:fill="auto" w:val="clear"/>
          <w:vertAlign w:val="baseline"/>
          <w:lang w:val="en-US"/>
        </w:rPr>
        <w:t>IEEE Trans. Circuit Theory</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lang w:val="en-US"/>
        </w:rPr>
        <w:t>, 18, Pages 507-519 (1971).</w:t>
      </w:r>
    </w:p>
    <w:p>
      <w:pPr>
        <w:pStyle w:val="LO-normal"/>
        <w:keepNext w:val="false"/>
        <w:keepLines w:val="false"/>
        <w:pageBreakBefore w:val="false"/>
        <w:widowControl/>
        <w:shd w:val="clear" w:fill="auto"/>
        <w:spacing w:lineRule="auto" w:line="240" w:before="0" w:after="0"/>
        <w:ind w:hanging="426" w:start="426" w:end="-2"/>
        <w:jc w:val="both"/>
        <w:rPr/>
      </w:pP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[3]</w:t>
        <w:tab/>
        <w:t>Z. Galias, “</w:t>
      </w:r>
      <w:bookmarkStart w:id="0" w:name="publ2023"/>
      <w:bookmarkEnd w:id="0"/>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A fast method to find periodic orbits in chaotic attractors with applications to the Rössler system”, </w:t>
      </w:r>
      <w:r>
        <w:rPr>
          <w:rStyle w:val="Emphasis"/>
          <w:rFonts w:eastAsia="Times New Roman" w:cs="Times New Roman"/>
          <w:b w:val="false"/>
          <w:bCs w:val="false"/>
          <w:caps w:val="false"/>
          <w:smallCaps w:val="false"/>
          <w:strike w:val="false"/>
          <w:dstrike w:val="false"/>
          <w:color w:val="000000"/>
          <w:position w:val="0"/>
          <w:sz w:val="24"/>
          <w:szCs w:val="24"/>
          <w:u w:val="none"/>
          <w:shd w:fill="auto" w:val="clear"/>
          <w:vertAlign w:val="baseline"/>
        </w:rPr>
        <w:t xml:space="preserve">IEEE Trans. Circuits Syst. II, </w:t>
      </w:r>
      <w:bookmarkStart w:id="1" w:name="publ20232"/>
      <w:bookmarkEnd w:id="1"/>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70(9), Pages 3659-3663 (2023). </w:t>
      </w:r>
    </w:p>
    <w:p>
      <w:pPr>
        <w:pStyle w:val="LO-normal"/>
        <w:keepNext w:val="false"/>
        <w:keepLines w:val="false"/>
        <w:pageBreakBefore w:val="false"/>
        <w:widowControl/>
        <w:shd w:val="clear" w:fill="auto"/>
        <w:spacing w:lineRule="auto" w:line="240" w:before="0" w:after="0"/>
        <w:ind w:hanging="426" w:start="426" w:end="-2"/>
        <w:jc w:val="both"/>
        <w:rPr/>
      </w:pP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[4]</w:t>
        <w:tab/>
        <w:t xml:space="preserve">D. Lathrop and E. Kostelich, “Characterization of an experimental strange attractor by periodic orbits,” </w:t>
      </w:r>
      <w:r>
        <w:rPr>
          <w:rStyle w:val="Emphasis"/>
          <w:rFonts w:eastAsia="Times New Roman" w:cs="Times New Roman"/>
          <w:b w:val="false"/>
          <w:bCs w:val="false"/>
          <w:caps w:val="false"/>
          <w:smallCaps w:val="false"/>
          <w:strike w:val="false"/>
          <w:dstrike w:val="false"/>
          <w:color w:val="000000"/>
          <w:position w:val="0"/>
          <w:sz w:val="24"/>
          <w:szCs w:val="24"/>
          <w:u w:val="none"/>
          <w:shd w:fill="auto" w:val="clear"/>
          <w:vertAlign w:val="baseline"/>
        </w:rPr>
        <w:t xml:space="preserve">Phys. Rev. A., </w:t>
      </w:r>
      <w:bookmarkStart w:id="2" w:name="publ202321"/>
      <w:bookmarkEnd w:id="2"/>
      <w:r>
        <w:rPr>
          <w:rStyle w:val="Emphasis"/>
          <w:rFonts w:eastAsia="Times New Roman" w:cs="Times New Roman"/>
          <w:b w:val="false"/>
          <w:bCs w:val="false"/>
          <w:caps w:val="false"/>
          <w:smallCaps w:val="false"/>
          <w:strike w:val="false"/>
          <w:dstrike w:val="false"/>
          <w:color w:val="000000"/>
          <w:position w:val="0"/>
          <w:sz w:val="24"/>
          <w:szCs w:val="24"/>
          <w:u w:val="none"/>
          <w:shd w:fill="auto" w:val="clear"/>
          <w:vertAlign w:val="baseline"/>
        </w:rPr>
        <w:t>40</w:t>
      </w:r>
      <w:r>
        <w:rPr>
          <w:rFonts w:eastAsia="Times New Roman" w:cs="Times New Roman"/>
          <w:b w:val="false"/>
          <w:bCs w:val="false"/>
          <w:i w:val="false"/>
          <w:iCs w:val="false"/>
          <w:caps w:val="false"/>
          <w:smallCaps w:val="false"/>
          <w:strike w:val="false"/>
          <w:dstrike w:val="false"/>
          <w:color w:val="000000"/>
          <w:position w:val="0"/>
          <w:sz w:val="24"/>
          <w:szCs w:val="24"/>
          <w:u w:val="none"/>
          <w:shd w:fill="auto" w:val="clear"/>
          <w:vertAlign w:val="baseline"/>
        </w:rPr>
        <w:t xml:space="preserve">(7), Pages 4028-4031 (1989). </w:t>
      </w:r>
    </w:p>
    <w:sectPr>
      <w:headerReference w:type="even" r:id="rId7"/>
      <w:headerReference w:type="default" r:id="rId8"/>
      <w:headerReference w:type="first" r:id="rId9"/>
      <w:footerReference w:type="even" r:id="rId10"/>
      <w:footerReference w:type="default" r:id="rId11"/>
      <w:footerReference w:type="first" r:id="rId12"/>
      <w:type w:val="nextPage"/>
      <w:pgSz w:w="12240" w:h="15840"/>
      <w:pgMar w:left="1080" w:right="1080" w:gutter="0" w:header="454" w:top="511" w:footer="0" w:bottom="57"/>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Georgia">
    <w:charset w:val="01" w:characterSet="utf-8"/>
    <w:family w:val="roman"/>
    <w:pitch w:val="variable"/>
  </w:font>
  <w:font w:name="Palatino">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320" w:leader="none"/>
        <w:tab w:val="right" w:pos="8640" w:leader="none"/>
      </w:tabs>
      <w:spacing w:lineRule="auto" w:line="240" w:before="0" w:after="0"/>
      <w:ind w:hanging="0" w:start="0" w:end="0"/>
      <w:jc w:val="center"/>
      <w:rPr>
        <w:rFonts w:ascii="Times New Roman" w:hAnsi="Times New Roman" w:eastAsia="Times New Roman" w:cs="Times New Roman"/>
        <w:b w:val="false"/>
        <w:bCs w:val="false"/>
        <w:i w:val="false"/>
        <w:iCs w:val="false"/>
        <w:caps w:val="false"/>
        <w:smallCaps w:val="false"/>
        <w:strike w:val="false"/>
        <w:dstrike w:val="false"/>
        <w:color w:val="000000"/>
        <w:position w:val="0"/>
        <w:sz w:val="20"/>
        <w:szCs w:val="20"/>
        <w:u w:val="none"/>
        <w:vertAlign w:val="baseline"/>
      </w:rPr>
    </w:pPr>
    <w:r>
      <w:rPr/>
      <w:fldChar w:fldCharType="begin"/>
    </w:r>
    <w:r>
      <w:rPr/>
      <w:instrText xml:space="preserve"> PAGE </w:instrText>
    </w:r>
    <w:r>
      <w:rPr/>
      <w:fldChar w:fldCharType="separate"/>
    </w:r>
    <w:r>
      <w:rPr/>
      <w:t>1</w:t>
    </w:r>
    <w:r>
      <w:rPr/>
      <w:fldChar w:fldCharType="end"/>
    </w:r>
  </w:p>
  <w:p>
    <w:pPr>
      <w:pStyle w:val="LO-normal"/>
      <w:keepNext w:val="false"/>
      <w:keepLines w:val="false"/>
      <w:pageBreakBefore w:val="false"/>
      <w:widowControl/>
      <w:shd w:val="clear" w:fill="auto"/>
      <w:tabs>
        <w:tab w:val="clear" w:pos="720"/>
        <w:tab w:val="center" w:pos="4320" w:leader="none"/>
        <w:tab w:val="right" w:pos="8640" w:leader="none"/>
      </w:tabs>
      <w:spacing w:lineRule="auto" w:line="240" w:before="0" w:after="0"/>
      <w:ind w:hanging="0" w:start="0" w:end="0"/>
      <w:jc w:val="both"/>
      <w:rPr>
        <w:rFonts w:ascii="Palatino" w:hAnsi="Palatino" w:eastAsia="Palatino" w:cs="Palatino"/>
        <w:b w:val="false"/>
        <w:bCs w:val="false"/>
        <w:i w:val="false"/>
        <w:iCs w:val="false"/>
        <w:caps w:val="false"/>
        <w:smallCaps w:val="false"/>
        <w:strike w:val="false"/>
        <w:dstrike w:val="false"/>
        <w:color w:val="000000"/>
        <w:position w:val="0"/>
        <w:sz w:val="24"/>
        <w:szCs w:val="24"/>
        <w:u w:val="none"/>
        <w:vertAlign w:val="baseline"/>
      </w:rPr>
    </w:pPr>
    <w:r>
      <w:rPr>
        <w:rFonts w:eastAsia="Palatino" w:cs="Palatino" w:ascii="Palatino" w:hAnsi="Palatino"/>
        <w:b w:val="false"/>
        <w:bCs w:val="false"/>
        <w:i w:val="false"/>
        <w:iCs w:val="false"/>
        <w:caps w:val="false"/>
        <w:smallCaps w:val="false"/>
        <w:strike w:val="false"/>
        <w:dstrike w:val="false"/>
        <w:color w:val="000000"/>
        <w:position w:val="0"/>
        <w:sz w:val="24"/>
        <w:szCs w:val="24"/>
        <w:u w:val="none"/>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pBdr>
        <w:bottom w:val="single" w:sz="4" w:space="0" w:color="000000"/>
      </w:pBdr>
      <w:shd w:val="clear" w:fill="auto"/>
      <w:tabs>
        <w:tab w:val="clear" w:pos="720"/>
        <w:tab w:val="center" w:pos="4320" w:leader="none"/>
        <w:tab w:val="right" w:pos="8640" w:leader="none"/>
        <w:tab w:val="right" w:pos="9498" w:leader="none"/>
      </w:tabs>
      <w:spacing w:lineRule="auto" w:line="240" w:before="0" w:after="0"/>
      <w:ind w:hanging="0" w:start="0" w:end="0"/>
      <w:jc w:val="both"/>
      <w:rPr>
        <w:rFonts w:ascii="Palatino" w:hAnsi="Palatino" w:eastAsia="Palatino" w:cs="Palatino"/>
        <w:b w:val="false"/>
        <w:bCs w:val="false"/>
        <w:i w:val="false"/>
        <w:iCs w:val="false"/>
        <w:caps w:val="false"/>
        <w:smallCaps w:val="false"/>
        <w:strike w:val="false"/>
        <w:dstrike w:val="false"/>
        <w:color w:val="000000"/>
        <w:position w:val="0"/>
        <w:sz w:val="24"/>
        <w:szCs w:val="24"/>
        <w:u w:val="none"/>
        <w:vertAlign w:val="baseline"/>
      </w:rPr>
    </w:pPr>
    <w:r>
      <w:rPr>
        <w:rFonts w:eastAsia="Times New Roman" w:cs="Times New Roman"/>
        <w:b/>
        <w:bCs/>
        <w:i w:val="false"/>
        <w:iCs w:val="false"/>
        <w:caps w:val="false"/>
        <w:smallCaps w:val="false"/>
        <w:strike w:val="false"/>
        <w:dstrike w:val="false"/>
        <w:color w:val="000000"/>
        <w:position w:val="0"/>
        <w:sz w:val="20"/>
        <w:szCs w:val="20"/>
        <w:u w:val="none"/>
        <w:shd w:fill="auto" w:val="clear"/>
        <w:vertAlign w:val="baseline"/>
      </w:rPr>
      <w:t>International Conference on Nonlinear Science and Complexity</w:t>
    </w:r>
    <w:r>
      <w:rPr>
        <w:rFonts w:eastAsia="Times New Roman" w:cs="Times New Roman"/>
        <w:b w:val="false"/>
        <w:bCs w:val="false"/>
        <w:i w:val="false"/>
        <w:iCs w:val="false"/>
        <w:caps w:val="false"/>
        <w:smallCaps w:val="false"/>
        <w:strike w:val="false"/>
        <w:dstrike w:val="false"/>
        <w:color w:val="000000"/>
        <w:position w:val="0"/>
        <w:sz w:val="20"/>
        <w:szCs w:val="20"/>
        <w:u w:val="none"/>
        <w:shd w:fill="auto" w:val="clear"/>
        <w:vertAlign w:val="baseline"/>
      </w:rPr>
      <w:t xml:space="preserve"> (</w:t>
    </w:r>
    <w:r>
      <w:rPr>
        <w:rFonts w:eastAsia="Times New Roman" w:cs="Times New Roman"/>
        <w:b/>
        <w:bCs/>
        <w:i w:val="false"/>
        <w:iCs w:val="false"/>
        <w:caps w:val="false"/>
        <w:smallCaps w:val="false"/>
        <w:strike w:val="false"/>
        <w:dstrike w:val="false"/>
        <w:color w:val="000000"/>
        <w:position w:val="0"/>
        <w:sz w:val="20"/>
        <w:szCs w:val="20"/>
        <w:u w:val="none"/>
        <w:shd w:fill="auto" w:val="clear"/>
        <w:vertAlign w:val="baseline"/>
      </w:rPr>
      <w:t>NSC2026)                                July 14-17, 2026</w:t>
    </w:r>
    <w:r>
      <w:rPr>
        <w:rFonts w:eastAsia="Times New Roman" w:cs="Times New Roman"/>
        <w:b w:val="false"/>
        <w:bCs w:val="false"/>
        <w:i w:val="false"/>
        <w:iCs w:val="false"/>
        <w:caps w:val="false"/>
        <w:smallCaps w:val="false"/>
        <w:strike w:val="false"/>
        <w:dstrike w:val="false"/>
        <w:color w:val="000000"/>
        <w:position w:val="0"/>
        <w:sz w:val="20"/>
        <w:szCs w:val="20"/>
        <w:u w:val="none"/>
        <w:shd w:fill="auto" w:val="clear"/>
        <w:vertAlign w:val="baseline"/>
      </w:rPr>
      <w:t xml:space="preserve"> </w:t>
      <w:tab/>
      <w:t xml:space="preserve">               </w:t>
    </w:r>
  </w:p>
</w:hdr>
</file>

<file path=word/settings.xml><?xml version="1.0" encoding="utf-8"?>
<w:settings xmlns:w="http://schemas.openxmlformats.org/wordprocessingml/2006/main">
  <w:zoom w:percent="150"/>
  <w:embedTrueTypeFonts/>
  <w:defaultTabStop w:val="720"/>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Noto Serif CJK SC" w:cs="Lohit Devanagari"/>
      <w:color w:val="auto"/>
      <w:kern w:val="0"/>
      <w:sz w:val="20"/>
      <w:szCs w:val="20"/>
      <w:lang w:val="en-US" w:eastAsia="zh-CN" w:bidi="hi-IN"/>
    </w:rPr>
  </w:style>
  <w:style w:type="paragraph" w:styleId="Heading1">
    <w:name w:val="heading 1"/>
    <w:basedOn w:val="LO-normal"/>
    <w:next w:val="LO-normal"/>
    <w:qFormat/>
    <w:pPr>
      <w:keepNext w:val="true"/>
      <w:keepLines/>
      <w:pageBreakBefore w:val="false"/>
      <w:spacing w:lineRule="auto" w:line="240" w:before="480" w:after="120"/>
    </w:pPr>
    <w:rPr>
      <w:b/>
      <w:bCs/>
      <w:sz w:val="48"/>
      <w:szCs w:val="48"/>
    </w:rPr>
  </w:style>
  <w:style w:type="paragraph" w:styleId="Heading2">
    <w:name w:val="heading 2"/>
    <w:basedOn w:val="LO-normal"/>
    <w:next w:val="LO-normal"/>
    <w:qFormat/>
    <w:pPr>
      <w:keepNext w:val="true"/>
      <w:keepLines/>
      <w:pageBreakBefore w:val="false"/>
      <w:spacing w:lineRule="auto" w:line="240" w:before="360" w:after="80"/>
    </w:pPr>
    <w:rPr>
      <w:b/>
      <w:bCs/>
      <w:sz w:val="36"/>
      <w:szCs w:val="36"/>
    </w:rPr>
  </w:style>
  <w:style w:type="paragraph" w:styleId="Heading3">
    <w:name w:val="heading 3"/>
    <w:basedOn w:val="LO-normal"/>
    <w:next w:val="LO-normal"/>
    <w:qFormat/>
    <w:pPr>
      <w:keepNext w:val="true"/>
      <w:keepLines/>
      <w:pageBreakBefore w:val="false"/>
      <w:spacing w:lineRule="auto" w:line="240" w:before="280" w:after="80"/>
    </w:pPr>
    <w:rPr>
      <w:b/>
      <w:bCs/>
      <w:sz w:val="28"/>
      <w:szCs w:val="28"/>
    </w:rPr>
  </w:style>
  <w:style w:type="paragraph" w:styleId="Heading4">
    <w:name w:val="heading 4"/>
    <w:basedOn w:val="LO-normal"/>
    <w:next w:val="LO-normal"/>
    <w:qFormat/>
    <w:pPr>
      <w:keepNext w:val="true"/>
      <w:keepLines/>
      <w:pageBreakBefore w:val="false"/>
      <w:spacing w:lineRule="auto" w:line="240" w:before="240" w:after="40"/>
    </w:pPr>
    <w:rPr>
      <w:b/>
      <w:bCs/>
      <w:sz w:val="24"/>
      <w:szCs w:val="24"/>
    </w:rPr>
  </w:style>
  <w:style w:type="paragraph" w:styleId="Heading5">
    <w:name w:val="heading 5"/>
    <w:basedOn w:val="LO-normal"/>
    <w:next w:val="LO-normal"/>
    <w:qFormat/>
    <w:pPr>
      <w:keepNext w:val="true"/>
      <w:keepLines/>
      <w:pageBreakBefore w:val="false"/>
      <w:spacing w:lineRule="auto" w:line="240" w:before="220" w:after="40"/>
    </w:pPr>
    <w:rPr>
      <w:b/>
      <w:bCs/>
      <w:sz w:val="22"/>
      <w:szCs w:val="22"/>
    </w:rPr>
  </w:style>
  <w:style w:type="paragraph" w:styleId="Heading6">
    <w:name w:val="heading 6"/>
    <w:basedOn w:val="LO-normal"/>
    <w:next w:val="LO-normal"/>
    <w:qFormat/>
    <w:pPr>
      <w:keepNext w:val="true"/>
      <w:keepLines/>
      <w:pageBreakBefore w:val="false"/>
      <w:spacing w:lineRule="auto" w:line="240" w:before="200" w:after="40"/>
    </w:pPr>
    <w:rPr>
      <w:b/>
      <w:bCs/>
      <w:sz w:val="20"/>
      <w:szCs w:val="20"/>
    </w:rPr>
  </w:style>
  <w:style w:type="character" w:styleId="Emphasis">
    <w:name w:val="Emphasis"/>
    <w:qFormat/>
    <w:rPr>
      <w:i/>
      <w:iCs/>
    </w:rPr>
  </w:style>
  <w:style w:type="paragraph" w:styleId="Nagwek">
    <w:name w:val="Nagłówek"/>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ks">
    <w:name w:val="Indeks"/>
    <w:basedOn w:val="Normal"/>
    <w:qFormat/>
    <w:pPr>
      <w:suppressLineNumbers/>
    </w:pPr>
    <w:rPr>
      <w:rFonts w:cs="Noto Sans Devanagari"/>
    </w:rPr>
  </w:style>
  <w:style w:type="paragraph" w:styleId="Nagwekuser">
    <w:name w:val="Nagłówek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Indeksuser">
    <w:name w:val="Indeks (user)"/>
    <w:basedOn w:val="Normal"/>
    <w:qFormat/>
    <w:pPr>
      <w:suppressLineNumbers/>
    </w:pPr>
    <w:rPr>
      <w:rFonts w:cs="Lohit Devanagari"/>
    </w:rPr>
  </w:style>
  <w:style w:type="paragraph" w:styleId="LO-normal" w:default="1">
    <w:name w:val="LO-normal"/>
    <w:qFormat/>
    <w:pPr>
      <w:widowControl/>
      <w:suppressAutoHyphens w:val="true"/>
      <w:bidi w:val="0"/>
      <w:spacing w:lineRule="auto" w:line="240" w:before="0" w:after="0"/>
      <w:jc w:val="start"/>
    </w:pPr>
    <w:rPr>
      <w:rFonts w:ascii="Times New Roman" w:hAnsi="Times New Roman" w:eastAsia="Noto Serif CJK SC" w:cs="Lohit Devanagari"/>
      <w:color w:val="auto"/>
      <w:kern w:val="0"/>
      <w:sz w:val="20"/>
      <w:szCs w:val="20"/>
      <w:lang w:val="en-US" w:eastAsia="zh-CN" w:bidi="hi-IN"/>
    </w:rPr>
  </w:style>
  <w:style w:type="paragraph" w:styleId="Title">
    <w:name w:val="Title"/>
    <w:basedOn w:val="LO-normal"/>
    <w:next w:val="LO-normal"/>
    <w:qFormat/>
    <w:pPr>
      <w:keepNext w:val="true"/>
      <w:keepLines/>
      <w:pageBreakBefore w:val="false"/>
      <w:spacing w:lineRule="auto" w:line="240" w:before="480" w:after="120"/>
    </w:pPr>
    <w:rPr>
      <w:b/>
      <w:bCs/>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Header">
    <w:name w:val="header"/>
    <w:basedOn w:val="Gwkaistopkauser"/>
    <w:pPr/>
    <w:rPr/>
  </w:style>
  <w:style w:type="paragraph" w:styleId="Footer">
    <w:name w:val="footer"/>
    <w:basedOn w:val="Gwkaistopkauser"/>
    <w:pPr/>
    <w:rPr/>
  </w:style>
  <w:style w:type="paragraph" w:styleId="Zawartotabeliuser">
    <w:name w:val="Zawartość tabeli (user)"/>
    <w:qFormat/>
    <w:pPr>
      <w:widowControl/>
      <w:suppressAutoHyphens w:val="true"/>
      <w:bidi w:val="0"/>
      <w:spacing w:before="0" w:after="0"/>
      <w:jc w:val="start"/>
    </w:pPr>
    <w:rPr>
      <w:rFonts w:ascii="Times New Roman" w:hAnsi="Times New Roman" w:eastAsia="Noto Serif CJK SC" w:cs="Lohit Devanagari"/>
      <w:color w:val="auto"/>
      <w:kern w:val="0"/>
      <w:sz w:val="20"/>
      <w:szCs w:val="20"/>
      <w:lang w:val="en-US" w:eastAsia="zh-CN" w:bidi="hi-IN"/>
    </w:rPr>
  </w:style>
  <w:style w:type="paragraph" w:styleId="LO-normal1">
    <w:name w:val="LO-normal1"/>
    <w:qFormat/>
    <w:pPr>
      <w:widowControl/>
      <w:suppressAutoHyphens w:val="true"/>
      <w:bidi w:val="0"/>
      <w:spacing w:before="0" w:after="0"/>
      <w:jc w:val="start"/>
    </w:pPr>
    <w:rPr>
      <w:rFonts w:ascii="Times New Roman" w:hAnsi="Times New Roman" w:eastAsia="Noto Serif CJK SC" w:cs="Lohit Devanagari"/>
      <w:color w:val="auto"/>
      <w:kern w:val="0"/>
      <w:sz w:val="20"/>
      <w:szCs w:val="20"/>
      <w:lang w:val="en-US" w:eastAsia="zh-CN" w:bidi="hi-IN"/>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55</TotalTime>
  <Application>LibreOffice/26.2.3.2$Linux_X86_64 LibreOffice_project/d4d5ed47b6084125f28d269a5650105d54dde034</Application>
  <AppVersion>15.0000</AppVersion>
  <Pages>2</Pages>
  <Words>724</Words>
  <Characters>4051</Characters>
  <CharactersWithSpaces>4876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2026-05-25T17:03:19Z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